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风机数据管理平台 — 异常检测及风资源尾流操作说明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项目</w:t>
            </w:r>
          </w:p>
        </w:tc>
        <w:tc>
          <w:tcPr>
            <w:tcW w:type="dxa" w:w="4320"/>
          </w:tcPr>
          <w:p>
            <w:r/>
            <w:r>
              <w:t>说明</w:t>
            </w:r>
          </w:p>
        </w:tc>
      </w:tr>
      <w:tr>
        <w:tc>
          <w:tcPr>
            <w:tcW w:type="dxa" w:w="4320"/>
          </w:tcPr>
          <w:p>
            <w:r/>
            <w:r>
              <w:t>文档版本</w:t>
            </w:r>
          </w:p>
        </w:tc>
        <w:tc>
          <w:tcPr>
            <w:tcW w:type="dxa" w:w="4320"/>
          </w:tcPr>
          <w:p>
            <w:r/>
            <w:r>
              <w:t>V1.3</w:t>
            </w:r>
          </w:p>
        </w:tc>
      </w:tr>
      <w:tr>
        <w:tc>
          <w:tcPr>
            <w:tcW w:type="dxa" w:w="4320"/>
          </w:tcPr>
          <w:p>
            <w:r/>
            <w:r>
              <w:t>适用系统</w:t>
            </w:r>
          </w:p>
        </w:tc>
        <w:tc>
          <w:tcPr>
            <w:tcW w:type="dxa" w:w="4320"/>
          </w:tcPr>
          <w:p>
            <w:r/>
            <w:r>
              <w:t>异常检测子系统、风资源尾流子系统</w:t>
            </w:r>
          </w:p>
        </w:tc>
      </w:tr>
      <w:tr>
        <w:tc>
          <w:tcPr>
            <w:tcW w:type="dxa" w:w="4320"/>
          </w:tcPr>
          <w:p>
            <w:r/>
            <w:r>
              <w:t>适用对象</w:t>
            </w:r>
          </w:p>
        </w:tc>
        <w:tc>
          <w:tcPr>
            <w:tcW w:type="dxa" w:w="4320"/>
          </w:tcPr>
          <w:p>
            <w:r/>
            <w:r>
              <w:t>运维人员、业务用户、测试人员</w:t>
            </w:r>
          </w:p>
        </w:tc>
      </w:tr>
      <w:tr>
        <w:tc>
          <w:tcPr>
            <w:tcW w:type="dxa" w:w="4320"/>
          </w:tcPr>
          <w:p>
            <w:r/>
            <w:r>
              <w:t>文档用途</w:t>
            </w:r>
          </w:p>
        </w:tc>
        <w:tc>
          <w:tcPr>
            <w:tcW w:type="dxa" w:w="4320"/>
          </w:tcPr>
          <w:p>
            <w:r/>
            <w:r>
              <w:t>项目交付、软件著作权申报、功能测试报告</w:t>
            </w:r>
          </w:p>
        </w:tc>
      </w:tr>
    </w:tbl>
    <w:p/>
    <w:p/>
    <w:p>
      <w:pPr>
        <w:pStyle w:val="Heading2"/>
      </w:pPr>
      <w:r>
        <w:t>1. 系统概述</w:t>
      </w:r>
    </w:p>
    <w:p>
      <w:r>
        <w:t xml:space="preserve">异常检测子系统用于对风电场风机运行过程中的 </w:t>
      </w:r>
      <w:r>
        <w:rPr>
          <w:b/>
        </w:rPr>
        <w:t>数据感知异常</w:t>
      </w:r>
      <w:r>
        <w:t xml:space="preserve"> 与 </w:t>
      </w:r>
      <w:r>
        <w:rPr>
          <w:b/>
        </w:rPr>
        <w:t>功能诊断异常</w:t>
      </w:r>
      <w:r>
        <w:t xml:space="preserve"> 进行监测、统计与下钻分析。系统以 </w:t>
      </w:r>
      <w:r>
        <w:rPr>
          <w:b/>
        </w:rPr>
        <w:t>风场</w:t>
      </w:r>
      <w:r>
        <w:t>、</w:t>
      </w:r>
      <w:r>
        <w:rPr>
          <w:b/>
        </w:rPr>
        <w:t>分析日期</w:t>
      </w:r>
      <w:r>
        <w:t xml:space="preserve"> 为查询维度，从风场级异常概览逐层下钻至单机组、单异常类型的明细记录与诊断图表。</w:t>
      </w:r>
    </w:p>
    <w:p>
      <w:r>
        <w:rPr>
          <w:b/>
        </w:rPr>
        <w:t>异常类型说明：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类型</w:t>
            </w:r>
          </w:p>
        </w:tc>
        <w:tc>
          <w:tcPr>
            <w:tcW w:type="dxa" w:w="4320"/>
          </w:tcPr>
          <w:p>
            <w:r/>
            <w:r>
              <w:t>含义</w:t>
            </w:r>
          </w:p>
        </w:tc>
      </w:tr>
      <w:tr>
        <w:tc>
          <w:tcPr>
            <w:tcW w:type="dxa" w:w="4320"/>
          </w:tcPr>
          <w:p>
            <w:r/>
            <w:r>
              <w:t>数据感知异常</w:t>
            </w:r>
          </w:p>
        </w:tc>
        <w:tc>
          <w:tcPr>
            <w:tcW w:type="dxa" w:w="4320"/>
          </w:tcPr>
          <w:p>
            <w:r/>
            <w:r>
              <w:t>基于传感器及运行数据的异常感知，如数据缺失、越限、不一致等</w:t>
            </w:r>
          </w:p>
        </w:tc>
      </w:tr>
      <w:tr>
        <w:tc>
          <w:tcPr>
            <w:tcW w:type="dxa" w:w="4320"/>
          </w:tcPr>
          <w:p>
            <w:r/>
            <w:r>
              <w:t>功能诊断异常</w:t>
            </w:r>
          </w:p>
        </w:tc>
        <w:tc>
          <w:tcPr>
            <w:tcW w:type="dxa" w:w="4320"/>
          </w:tcPr>
          <w:p>
            <w:r/>
            <w:r>
              <w:t>基于功能模块的运行诊断异常，如风速-功率、偏航、变桨、运行状态、气动性能等</w:t>
            </w:r>
          </w:p>
        </w:tc>
      </w:tr>
    </w:tbl>
    <w:p/>
    <w:p>
      <w:r>
        <w:rPr>
          <w:b/>
        </w:rPr>
        <w:t>主要功能模块：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t>序号</w:t>
            </w:r>
          </w:p>
        </w:tc>
        <w:tc>
          <w:tcPr>
            <w:tcW w:type="dxa" w:w="2880"/>
          </w:tcPr>
          <w:p>
            <w:r/>
            <w:r>
              <w:t>模块名称</w:t>
            </w:r>
          </w:p>
        </w:tc>
        <w:tc>
          <w:tcPr>
            <w:tcW w:type="dxa" w:w="2880"/>
          </w:tcPr>
          <w:p>
            <w:r/>
            <w:r>
              <w:t>功能说明</w:t>
            </w:r>
          </w:p>
        </w:tc>
      </w:tr>
      <w:tr>
        <w:tc>
          <w:tcPr>
            <w:tcW w:type="dxa" w:w="2880"/>
          </w:tcPr>
          <w:p>
            <w:r/>
            <w:r>
              <w:t>1</w:t>
            </w:r>
          </w:p>
        </w:tc>
        <w:tc>
          <w:tcPr>
            <w:tcW w:type="dxa" w:w="2880"/>
          </w:tcPr>
          <w:p>
            <w:r/>
            <w:r>
              <w:t>首页驾驶舱</w:t>
            </w:r>
          </w:p>
        </w:tc>
        <w:tc>
          <w:tcPr>
            <w:tcW w:type="dxa" w:w="2880"/>
          </w:tcPr>
          <w:p>
            <w:r/>
            <w:r>
              <w:t>风场筛选、日期选择、异常 Tab 汇总展示与快捷跳转</w:t>
            </w:r>
          </w:p>
        </w:tc>
      </w:tr>
      <w:tr>
        <w:tc>
          <w:tcPr>
            <w:tcW w:type="dxa" w:w="2880"/>
          </w:tcPr>
          <w:p>
            <w:r/>
            <w:r>
              <w:t>2</w:t>
            </w:r>
          </w:p>
        </w:tc>
        <w:tc>
          <w:tcPr>
            <w:tcW w:type="dxa" w:w="2880"/>
          </w:tcPr>
          <w:p>
            <w:r/>
            <w:r>
              <w:t>异常检测</w:t>
            </w:r>
          </w:p>
        </w:tc>
        <w:tc>
          <w:tcPr>
            <w:tcW w:type="dxa" w:w="2880"/>
          </w:tcPr>
          <w:p>
            <w:r/>
            <w:r>
              <w:t>风场异常全景分析、热力图、模块统计、风机列表及机组详情</w:t>
            </w:r>
          </w:p>
        </w:tc>
      </w:tr>
      <w:tr>
        <w:tc>
          <w:tcPr>
            <w:tcW w:type="dxa" w:w="2880"/>
          </w:tcPr>
          <w:p>
            <w:r/>
            <w:r>
              <w:t>3</w:t>
            </w:r>
          </w:p>
        </w:tc>
        <w:tc>
          <w:tcPr>
            <w:tcW w:type="dxa" w:w="2880"/>
          </w:tcPr>
          <w:p>
            <w:r/>
            <w:r>
              <w:t>尾流分析</w:t>
            </w:r>
          </w:p>
        </w:tc>
        <w:tc>
          <w:tcPr>
            <w:tcW w:type="dxa" w:w="2880"/>
          </w:tcPr>
          <w:p>
            <w:r/>
            <w:r>
              <w:t>风资源分布与尾流影响评估（平台共用功能模块）</w:t>
            </w:r>
          </w:p>
        </w:tc>
      </w:tr>
    </w:tbl>
    <w:p/>
    <w:p/>
    <w:p>
      <w:pPr>
        <w:pStyle w:val="Heading2"/>
      </w:pPr>
      <w:r>
        <w:t>2. 登录与进入系统</w:t>
      </w:r>
    </w:p>
    <w:p>
      <w:pPr>
        <w:pStyle w:val="Heading3"/>
      </w:pPr>
      <w:r>
        <w:t>2.1 系统登录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t>步骤</w:t>
            </w:r>
          </w:p>
        </w:tc>
        <w:tc>
          <w:tcPr>
            <w:tcW w:type="dxa" w:w="2880"/>
          </w:tcPr>
          <w:p>
            <w:r/>
            <w:r>
              <w:t>操作</w:t>
            </w:r>
          </w:p>
        </w:tc>
        <w:tc>
          <w:tcPr>
            <w:tcW w:type="dxa" w:w="2880"/>
          </w:tcPr>
          <w:p>
            <w:r/>
            <w:r>
              <w:t>说明</w:t>
            </w:r>
          </w:p>
        </w:tc>
      </w:tr>
      <w:tr>
        <w:tc>
          <w:tcPr>
            <w:tcW w:type="dxa" w:w="2880"/>
          </w:tcPr>
          <w:p>
            <w:r/>
            <w:r>
              <w:t>1</w:t>
            </w:r>
          </w:p>
        </w:tc>
        <w:tc>
          <w:tcPr>
            <w:tcW w:type="dxa" w:w="2880"/>
          </w:tcPr>
          <w:p>
            <w:r/>
            <w:r>
              <w:t>在浏览器中打开系统登录地址</w:t>
            </w:r>
          </w:p>
        </w:tc>
        <w:tc>
          <w:tcPr>
            <w:tcW w:type="dxa" w:w="2880"/>
          </w:tcPr>
          <w:p>
            <w:r/>
            <w:r>
              <w:t>建议使用 Chrome、Edge 等现代浏览器</w:t>
            </w:r>
          </w:p>
        </w:tc>
      </w:tr>
      <w:tr>
        <w:tc>
          <w:tcPr>
            <w:tcW w:type="dxa" w:w="2880"/>
          </w:tcPr>
          <w:p>
            <w:r/>
            <w:r>
              <w:t>2</w:t>
            </w:r>
          </w:p>
        </w:tc>
        <w:tc>
          <w:tcPr>
            <w:tcW w:type="dxa" w:w="2880"/>
          </w:tcPr>
          <w:p>
            <w:r/>
            <w:r>
              <w:t>输入账号、密码</w:t>
            </w:r>
          </w:p>
        </w:tc>
        <w:tc>
          <w:tcPr>
            <w:tcW w:type="dxa" w:w="2880"/>
          </w:tcPr>
          <w:p>
            <w:r/>
            <w:r>
              <w:t>由系统管理员分配</w:t>
            </w:r>
          </w:p>
        </w:tc>
      </w:tr>
      <w:tr>
        <w:tc>
          <w:tcPr>
            <w:tcW w:type="dxa" w:w="2880"/>
          </w:tcPr>
          <w:p>
            <w:r/>
            <w:r>
              <w:t>3</w:t>
            </w:r>
          </w:p>
        </w:tc>
        <w:tc>
          <w:tcPr>
            <w:tcW w:type="dxa" w:w="2880"/>
          </w:tcPr>
          <w:p>
            <w:r/>
            <w:r>
              <w:t>点击「登录」</w:t>
            </w:r>
          </w:p>
        </w:tc>
        <w:tc>
          <w:tcPr>
            <w:tcW w:type="dxa" w:w="2880"/>
          </w:tcPr>
          <w:p>
            <w:r/>
            <w:r>
              <w:t>验证通过后进入系统主界面</w:t>
            </w:r>
          </w:p>
        </w:tc>
      </w:tr>
    </w:tbl>
    <w:p/>
    <w:p>
      <w:pPr>
        <w:pStyle w:val="Heading3"/>
      </w:pPr>
      <w:r>
        <w:t>2.2 进入异常检测模块</w:t>
      </w:r>
    </w:p>
    <w:p>
      <w:r>
        <w:t>异常检测模块有以下两种常用入口：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入口方式</w:t>
            </w:r>
          </w:p>
        </w:tc>
        <w:tc>
          <w:tcPr>
            <w:tcW w:type="dxa" w:w="4320"/>
          </w:tcPr>
          <w:p>
            <w:r/>
            <w:r>
              <w:t>操作路径</w:t>
            </w:r>
          </w:p>
        </w:tc>
      </w:tr>
      <w:tr>
        <w:tc>
          <w:tcPr>
            <w:tcW w:type="dxa" w:w="4320"/>
          </w:tcPr>
          <w:p>
            <w:r/>
            <w:r>
              <w:t>方式一（菜单进入）</w:t>
            </w:r>
          </w:p>
        </w:tc>
        <w:tc>
          <w:tcPr>
            <w:tcW w:type="dxa" w:w="4320"/>
          </w:tcPr>
          <w:p>
            <w:r/>
            <w:r>
              <w:t xml:space="preserve">登录后，在 </w:t>
            </w:r>
            <w:r>
              <w:rPr>
                <w:b/>
              </w:rPr>
              <w:t>左侧菜单</w:t>
            </w:r>
            <w:r>
              <w:t xml:space="preserve"> 中点击 </w:t>
            </w:r>
            <w:r>
              <w:rPr>
                <w:b/>
              </w:rPr>
              <w:t>「异常检测」</w:t>
            </w:r>
          </w:p>
        </w:tc>
      </w:tr>
      <w:tr>
        <w:tc>
          <w:tcPr>
            <w:tcW w:type="dxa" w:w="4320"/>
          </w:tcPr>
          <w:p>
            <w:r/>
            <w:r>
              <w:t>方式二（驾驶舱跳转）</w:t>
            </w:r>
          </w:p>
        </w:tc>
        <w:tc>
          <w:tcPr>
            <w:tcW w:type="dxa" w:w="4320"/>
          </w:tcPr>
          <w:p>
            <w:r/>
            <w:r>
              <w:t xml:space="preserve">在首页驾驶舱右侧 </w:t>
            </w:r>
            <w:r>
              <w:rPr>
                <w:b/>
              </w:rPr>
              <w:t>异常 Tab</w:t>
            </w:r>
            <w:r>
              <w:t xml:space="preserve"> 的表格中，点击目标 </w:t>
            </w:r>
            <w:r>
              <w:rPr>
                <w:b/>
              </w:rPr>
              <w:t>风场名称</w:t>
            </w:r>
          </w:p>
        </w:tc>
      </w:tr>
    </w:tbl>
    <w:p/>
    <w:p>
      <w:r>
        <w:rPr>
          <w:b/>
        </w:rPr>
        <w:t>说明：</w:t>
      </w:r>
      <w:r>
        <w:t xml:space="preserve"> 从驾驶舱跳转时，系统自动携带当前所选风场及分析日期，进入异常检测页后无需重复选择查询条件。</w:t>
      </w:r>
    </w:p>
    <w:p/>
    <w:p>
      <w:pPr>
        <w:pStyle w:val="Heading2"/>
      </w:pPr>
      <w:r>
        <w:t>3. 首页驾驶舱操作说明</w:t>
      </w:r>
    </w:p>
    <w:p>
      <w:pPr>
        <w:pStyle w:val="IntenseQuote"/>
      </w:pPr>
      <w:r>
        <w:t xml:space="preserve">本节仅说明左侧统计面板（组织/风场选择、日期、接入统计、面板显示开关）及右侧 </w:t>
      </w:r>
      <w:r>
        <w:rPr>
          <w:b/>
        </w:rPr>
        <w:t>异常 Tab</w:t>
      </w:r>
      <w:r>
        <w:t xml:space="preserve"> 相关操作，不涉及数据入库、数据接入等功能面板。</w:t>
      </w:r>
    </w:p>
    <w:p>
      <w:pPr>
        <w:pStyle w:val="Heading3"/>
      </w:pPr>
      <w:r>
        <w:t>3.1 界面布局</w:t>
      </w:r>
    </w:p>
    <w:p>
      <w:r>
        <w:t xml:space="preserve">首页采用 </w:t>
      </w:r>
      <w:r>
        <w:rPr>
          <w:b/>
        </w:rPr>
        <w:t>地图 + 浮层面板</w:t>
      </w:r>
      <w:r>
        <w:t xml:space="preserve"> 布局，主要区域如下：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t>区域</w:t>
            </w:r>
          </w:p>
        </w:tc>
        <w:tc>
          <w:tcPr>
            <w:tcW w:type="dxa" w:w="2880"/>
          </w:tcPr>
          <w:p>
            <w:r/>
            <w:r>
              <w:t>位置</w:t>
            </w:r>
          </w:p>
        </w:tc>
        <w:tc>
          <w:tcPr>
            <w:tcW w:type="dxa" w:w="2880"/>
          </w:tcPr>
          <w:p>
            <w:r/>
            <w:r>
              <w:t>功能</w:t>
            </w:r>
          </w:p>
        </w:tc>
      </w:tr>
      <w:tr>
        <w:tc>
          <w:tcPr>
            <w:tcW w:type="dxa" w:w="2880"/>
          </w:tcPr>
          <w:p>
            <w:r/>
            <w:r>
              <w:t>左侧统计面板</w:t>
            </w:r>
          </w:p>
        </w:tc>
        <w:tc>
          <w:tcPr>
            <w:tcW w:type="dxa" w:w="2880"/>
          </w:tcPr>
          <w:p>
            <w:r/>
            <w:r>
              <w:t>页面左侧</w:t>
            </w:r>
          </w:p>
        </w:tc>
        <w:tc>
          <w:tcPr>
            <w:tcW w:type="dxa" w:w="2880"/>
          </w:tcPr>
          <w:p>
            <w:r/>
            <w:r>
              <w:t>组织/风场选择、日期选择、接入统计、显示开关</w:t>
            </w:r>
          </w:p>
        </w:tc>
      </w:tr>
      <w:tr>
        <w:tc>
          <w:tcPr>
            <w:tcW w:type="dxa" w:w="2880"/>
          </w:tcPr>
          <w:p>
            <w:r/>
            <w:r>
              <w:t>中央地图区</w:t>
            </w:r>
          </w:p>
        </w:tc>
        <w:tc>
          <w:tcPr>
            <w:tcW w:type="dxa" w:w="2880"/>
          </w:tcPr>
          <w:p>
            <w:r/>
            <w:r>
              <w:t>页面中部</w:t>
            </w:r>
          </w:p>
        </w:tc>
        <w:tc>
          <w:tcPr>
            <w:tcW w:type="dxa" w:w="2880"/>
          </w:tcPr>
          <w:p>
            <w:r/>
            <w:r>
              <w:t>展示风场地理分布及标记点</w:t>
            </w:r>
          </w:p>
        </w:tc>
      </w:tr>
      <w:tr>
        <w:tc>
          <w:tcPr>
            <w:tcW w:type="dxa" w:w="2880"/>
          </w:tcPr>
          <w:p>
            <w:r/>
            <w:r>
              <w:t>右侧面板</w:t>
            </w:r>
          </w:p>
        </w:tc>
        <w:tc>
          <w:tcPr>
            <w:tcW w:type="dxa" w:w="2880"/>
          </w:tcPr>
          <w:p>
            <w:r/>
            <w:r>
              <w:t>页面右侧</w:t>
            </w:r>
          </w:p>
        </w:tc>
        <w:tc>
          <w:tcPr>
            <w:tcW w:type="dxa" w:w="2880"/>
          </w:tcPr>
          <w:p>
            <w:r/>
            <w:r>
              <w:t>健康 / 异常 Tab 切换及业务数据展示</w:t>
            </w:r>
          </w:p>
        </w:tc>
      </w:tr>
    </w:tbl>
    <w:p/>
    <w:p>
      <w:pPr>
        <w:pStyle w:val="Heading3"/>
      </w:pPr>
      <w:r>
        <w:t>3.2 选择组织或风场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t>步骤</w:t>
            </w:r>
          </w:p>
        </w:tc>
        <w:tc>
          <w:tcPr>
            <w:tcW w:type="dxa" w:w="2880"/>
          </w:tcPr>
          <w:p>
            <w:r/>
            <w:r>
              <w:t>操作</w:t>
            </w:r>
          </w:p>
        </w:tc>
        <w:tc>
          <w:tcPr>
            <w:tcW w:type="dxa" w:w="2880"/>
          </w:tcPr>
          <w:p>
            <w:r/>
            <w:r>
              <w:t>说明</w:t>
            </w:r>
          </w:p>
        </w:tc>
      </w:tr>
      <w:tr>
        <w:tc>
          <w:tcPr>
            <w:tcW w:type="dxa" w:w="2880"/>
          </w:tcPr>
          <w:p>
            <w:r/>
            <w:r>
              <w:t>1</w:t>
            </w:r>
          </w:p>
        </w:tc>
        <w:tc>
          <w:tcPr>
            <w:tcW w:type="dxa" w:w="2880"/>
          </w:tcPr>
          <w:p>
            <w:r/>
            <w:r>
              <w:t xml:space="preserve">在左侧面板点击 </w:t>
            </w:r>
            <w:r>
              <w:rPr>
                <w:b/>
              </w:rPr>
              <w:t>「请选择所属公司」</w:t>
            </w:r>
            <w:r>
              <w:t xml:space="preserve"> 下拉框</w:t>
            </w:r>
          </w:p>
        </w:tc>
        <w:tc>
          <w:tcPr>
            <w:tcW w:type="dxa" w:w="2880"/>
          </w:tcPr>
          <w:p>
            <w:r/>
            <w:r>
              <w:t>展开组织树形列表</w:t>
            </w:r>
          </w:p>
        </w:tc>
      </w:tr>
      <w:tr>
        <w:tc>
          <w:tcPr>
            <w:tcW w:type="dxa" w:w="2880"/>
          </w:tcPr>
          <w:p>
            <w:r/>
            <w:r>
              <w:t>2</w:t>
            </w:r>
          </w:p>
        </w:tc>
        <w:tc>
          <w:tcPr>
            <w:tcW w:type="dxa" w:w="2880"/>
          </w:tcPr>
          <w:p>
            <w:r/>
            <w:r>
              <w:t xml:space="preserve">在组织树中选择目标 </w:t>
            </w:r>
            <w:r>
              <w:rPr>
                <w:b/>
              </w:rPr>
              <w:t>公司</w:t>
            </w:r>
            <w:r>
              <w:t xml:space="preserve"> 或 </w:t>
            </w:r>
            <w:r>
              <w:rPr>
                <w:b/>
              </w:rPr>
              <w:t>风场</w:t>
            </w:r>
          </w:p>
        </w:tc>
        <w:tc>
          <w:tcPr>
            <w:tcW w:type="dxa" w:w="2880"/>
          </w:tcPr>
          <w:p>
            <w:r/>
            <w:r>
              <w:t>可在搜索框输入关键字快速过滤</w:t>
            </w:r>
          </w:p>
        </w:tc>
      </w:tr>
      <w:tr>
        <w:tc>
          <w:tcPr>
            <w:tcW w:type="dxa" w:w="2880"/>
          </w:tcPr>
          <w:p>
            <w:r/>
            <w:r>
              <w:t>3</w:t>
            </w:r>
          </w:p>
        </w:tc>
        <w:tc>
          <w:tcPr>
            <w:tcW w:type="dxa" w:w="2880"/>
          </w:tcPr>
          <w:p>
            <w:r/>
            <w:r>
              <w:t>单击目标节点完成选择</w:t>
            </w:r>
          </w:p>
        </w:tc>
        <w:tc>
          <w:tcPr>
            <w:tcW w:type="dxa" w:w="2880"/>
          </w:tcPr>
          <w:p>
            <w:r/>
            <w:r>
              <w:t>选择后自动生效，无需额外确认</w:t>
            </w:r>
          </w:p>
        </w:tc>
      </w:tr>
    </w:tbl>
    <w:p/>
    <w:p>
      <w:r>
        <w:rPr>
          <w:b/>
        </w:rPr>
        <w:t>预期结果：</w:t>
      </w:r>
    </w:p>
    <w:p>
      <w:pPr>
        <w:pStyle w:val="ListBullet"/>
      </w:pPr>
      <w:r>
        <w:t>中央地图刷新并展示所选范围内风场的地理标记点；</w:t>
      </w:r>
    </w:p>
    <w:p>
      <w:pPr>
        <w:pStyle w:val="ListBullet"/>
      </w:pPr>
      <w:r>
        <w:t xml:space="preserve">右侧 </w:t>
      </w:r>
      <w:r>
        <w:rPr>
          <w:b/>
        </w:rPr>
        <w:t>异常 Tab</w:t>
      </w:r>
      <w:r>
        <w:t xml:space="preserve"> 的 KPI 指标与表格数据按所选范围同步刷新。</w:t>
      </w:r>
    </w:p>
    <w:p>
      <w:pPr>
        <w:pStyle w:val="Heading3"/>
      </w:pPr>
      <w:r>
        <w:t>3.3 选择分析日期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t>步骤</w:t>
            </w:r>
          </w:p>
        </w:tc>
        <w:tc>
          <w:tcPr>
            <w:tcW w:type="dxa" w:w="2880"/>
          </w:tcPr>
          <w:p>
            <w:r/>
            <w:r>
              <w:t>操作</w:t>
            </w:r>
          </w:p>
        </w:tc>
        <w:tc>
          <w:tcPr>
            <w:tcW w:type="dxa" w:w="2880"/>
          </w:tcPr>
          <w:p>
            <w:r/>
            <w:r>
              <w:t>说明</w:t>
            </w:r>
          </w:p>
        </w:tc>
      </w:tr>
      <w:tr>
        <w:tc>
          <w:tcPr>
            <w:tcW w:type="dxa" w:w="2880"/>
          </w:tcPr>
          <w:p>
            <w:r/>
            <w:r>
              <w:t>1</w:t>
            </w:r>
          </w:p>
        </w:tc>
        <w:tc>
          <w:tcPr>
            <w:tcW w:type="dxa" w:w="2880"/>
          </w:tcPr>
          <w:p>
            <w:r/>
            <w:r>
              <w:t xml:space="preserve">点击左侧面板中的 </w:t>
            </w:r>
            <w:r>
              <w:rPr>
                <w:b/>
              </w:rPr>
              <w:t>日期选择器</w:t>
            </w:r>
          </w:p>
        </w:tc>
        <w:tc>
          <w:tcPr>
            <w:tcW w:type="dxa" w:w="2880"/>
          </w:tcPr>
          <w:p>
            <w:r/>
            <w:r>
              <w:t>弹出日历面板</w:t>
            </w:r>
          </w:p>
        </w:tc>
      </w:tr>
      <w:tr>
        <w:tc>
          <w:tcPr>
            <w:tcW w:type="dxa" w:w="2880"/>
          </w:tcPr>
          <w:p>
            <w:r/>
            <w:r>
              <w:t>2</w:t>
            </w:r>
          </w:p>
        </w:tc>
        <w:tc>
          <w:tcPr>
            <w:tcW w:type="dxa" w:w="2880"/>
          </w:tcPr>
          <w:p>
            <w:r/>
            <w:r>
              <w:t>在日历中点选目标日期</w:t>
            </w:r>
          </w:p>
        </w:tc>
        <w:tc>
          <w:tcPr>
            <w:tcW w:type="dxa" w:w="2880"/>
          </w:tcPr>
          <w:p>
            <w:r/>
            <w:r>
              <w:t>显示格式为 yyyy/MM/dd</w:t>
            </w:r>
          </w:p>
        </w:tc>
      </w:tr>
      <w:tr>
        <w:tc>
          <w:tcPr>
            <w:tcW w:type="dxa" w:w="2880"/>
          </w:tcPr>
          <w:p>
            <w:r/>
            <w:r>
              <w:t>3</w:t>
            </w:r>
          </w:p>
        </w:tc>
        <w:tc>
          <w:tcPr>
            <w:tcW w:type="dxa" w:w="2880"/>
          </w:tcPr>
          <w:p>
            <w:r/>
            <w:r>
              <w:t>确认选择</w:t>
            </w:r>
          </w:p>
        </w:tc>
        <w:tc>
          <w:tcPr>
            <w:tcW w:type="dxa" w:w="2880"/>
          </w:tcPr>
          <w:p>
            <w:r/>
            <w:r>
              <w:t>右侧异常 Tab 按新日期重新加载</w:t>
            </w:r>
          </w:p>
        </w:tc>
      </w:tr>
    </w:tbl>
    <w:p/>
    <w:p>
      <w:r>
        <w:rPr>
          <w:b/>
        </w:rPr>
        <w:t>补充说明：</w:t>
      </w:r>
      <w:r>
        <w:t xml:space="preserve"> 系统默认选中 </w:t>
      </w:r>
      <w:r>
        <w:rPr>
          <w:b/>
        </w:rPr>
        <w:t>昨日</w:t>
      </w:r>
      <w:r>
        <w:t xml:space="preserve"> 作为分析日期；日期变更后 KPI 与表格同步更新。</w:t>
      </w:r>
    </w:p>
    <w:p>
      <w:pPr>
        <w:pStyle w:val="Heading3"/>
      </w:pPr>
      <w:r>
        <w:t>3.4 查看接入统计</w:t>
      </w:r>
    </w:p>
    <w:p>
      <w:r>
        <w:t xml:space="preserve">左侧面板中以下两项为 </w:t>
      </w:r>
      <w:r>
        <w:rPr>
          <w:b/>
        </w:rPr>
        <w:t>只读统计信息</w:t>
      </w:r>
      <w:r>
        <w:t>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t>统计项</w:t>
            </w:r>
          </w:p>
        </w:tc>
        <w:tc>
          <w:tcPr>
            <w:tcW w:type="dxa" w:w="2880"/>
          </w:tcPr>
          <w:p>
            <w:r/>
            <w:r>
              <w:t>单位</w:t>
            </w:r>
          </w:p>
        </w:tc>
        <w:tc>
          <w:tcPr>
            <w:tcW w:type="dxa" w:w="2880"/>
          </w:tcPr>
          <w:p>
            <w:r/>
            <w:r>
              <w:t>说明</w:t>
            </w:r>
          </w:p>
        </w:tc>
      </w:tr>
      <w:tr>
        <w:tc>
          <w:tcPr>
            <w:tcW w:type="dxa" w:w="2880"/>
          </w:tcPr>
          <w:p>
            <w:r/>
            <w:r>
              <w:t>已接入风场数</w:t>
            </w:r>
          </w:p>
        </w:tc>
        <w:tc>
          <w:tcPr>
            <w:tcW w:type="dxa" w:w="2880"/>
          </w:tcPr>
          <w:p>
            <w:r/>
            <w:r>
              <w:t>座</w:t>
            </w:r>
          </w:p>
        </w:tc>
        <w:tc>
          <w:tcPr>
            <w:tcW w:type="dxa" w:w="2880"/>
          </w:tcPr>
          <w:p>
            <w:r/>
            <w:r>
              <w:t>平台当前已接入的风场总数量</w:t>
            </w:r>
          </w:p>
        </w:tc>
      </w:tr>
      <w:tr>
        <w:tc>
          <w:tcPr>
            <w:tcW w:type="dxa" w:w="2880"/>
          </w:tcPr>
          <w:p>
            <w:r/>
            <w:r>
              <w:t>已接入风机数</w:t>
            </w:r>
          </w:p>
        </w:tc>
        <w:tc>
          <w:tcPr>
            <w:tcW w:type="dxa" w:w="2880"/>
          </w:tcPr>
          <w:p>
            <w:r/>
            <w:r>
              <w:t>台</w:t>
            </w:r>
          </w:p>
        </w:tc>
        <w:tc>
          <w:tcPr>
            <w:tcW w:type="dxa" w:w="2880"/>
          </w:tcPr>
          <w:p>
            <w:r/>
            <w:r>
              <w:t>平台当前已接入的风机总数量</w:t>
            </w:r>
          </w:p>
        </w:tc>
      </w:tr>
    </w:tbl>
    <w:p/>
    <w:p>
      <w:pPr>
        <w:pStyle w:val="Heading3"/>
      </w:pPr>
      <w:r>
        <w:t>3.5 显示 / 隐藏侧面板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t>步骤</w:t>
            </w:r>
          </w:p>
        </w:tc>
        <w:tc>
          <w:tcPr>
            <w:tcW w:type="dxa" w:w="2880"/>
          </w:tcPr>
          <w:p>
            <w:r/>
            <w:r>
              <w:t>操作</w:t>
            </w:r>
          </w:p>
        </w:tc>
        <w:tc>
          <w:tcPr>
            <w:tcW w:type="dxa" w:w="2880"/>
          </w:tcPr>
          <w:p>
            <w:r/>
            <w:r>
              <w:t>说明</w:t>
            </w:r>
          </w:p>
        </w:tc>
      </w:tr>
      <w:tr>
        <w:tc>
          <w:tcPr>
            <w:tcW w:type="dxa" w:w="2880"/>
          </w:tcPr>
          <w:p>
            <w:r/>
            <w:r>
              <w:t>1</w:t>
            </w:r>
          </w:p>
        </w:tc>
        <w:tc>
          <w:tcPr>
            <w:tcW w:type="dxa" w:w="2880"/>
          </w:tcPr>
          <w:p>
            <w:r/>
            <w:r>
              <w:t xml:space="preserve">找到左侧面板底部的 </w:t>
            </w:r>
            <w:r>
              <w:rPr>
                <w:b/>
              </w:rPr>
              <w:t>显示 / 隐藏</w:t>
            </w:r>
            <w:r>
              <w:t xml:space="preserve"> 开关</w:t>
            </w:r>
          </w:p>
        </w:tc>
        <w:tc>
          <w:tcPr>
            <w:tcW w:type="dxa" w:w="2880"/>
          </w:tcPr>
          <w:p>
            <w:r/>
            <w:r>
              <w:t>默认处于「显示」状态</w:t>
            </w:r>
          </w:p>
        </w:tc>
      </w:tr>
      <w:tr>
        <w:tc>
          <w:tcPr>
            <w:tcW w:type="dxa" w:w="2880"/>
          </w:tcPr>
          <w:p>
            <w:r/>
            <w:r>
              <w:t>2</w:t>
            </w:r>
          </w:p>
        </w:tc>
        <w:tc>
          <w:tcPr>
            <w:tcW w:type="dxa" w:w="2880"/>
          </w:tcPr>
          <w:p>
            <w:r/>
            <w:r>
              <w:t>将开关拨至「隐藏」</w:t>
            </w:r>
          </w:p>
        </w:tc>
        <w:tc>
          <w:tcPr>
            <w:tcW w:type="dxa" w:w="2880"/>
          </w:tcPr>
          <w:p>
            <w:r/>
            <w:r>
              <w:t>收起右侧业务面板，仅保留左侧统计面板与地图</w:t>
            </w:r>
          </w:p>
        </w:tc>
      </w:tr>
      <w:tr>
        <w:tc>
          <w:tcPr>
            <w:tcW w:type="dxa" w:w="2880"/>
          </w:tcPr>
          <w:p>
            <w:r/>
            <w:r>
              <w:t>3</w:t>
            </w:r>
          </w:p>
        </w:tc>
        <w:tc>
          <w:tcPr>
            <w:tcW w:type="dxa" w:w="2880"/>
          </w:tcPr>
          <w:p>
            <w:r/>
            <w:r>
              <w:t>将开关拨回「显示」</w:t>
            </w:r>
          </w:p>
        </w:tc>
        <w:tc>
          <w:tcPr>
            <w:tcW w:type="dxa" w:w="2880"/>
          </w:tcPr>
          <w:p>
            <w:r/>
            <w:r>
              <w:t>恢复右侧健康 / 异常业务面板</w:t>
            </w:r>
          </w:p>
        </w:tc>
      </w:tr>
    </w:tbl>
    <w:p/>
    <w:p>
      <w:pPr>
        <w:pStyle w:val="Heading3"/>
      </w:pPr>
      <w:r>
        <w:t>3.6 异常 Tab 操作</w:t>
      </w:r>
    </w:p>
    <w:p>
      <w:r>
        <w:t xml:space="preserve">在右侧面板顶部，点击 </w:t>
      </w:r>
      <w:r>
        <w:rPr>
          <w:b/>
        </w:rPr>
        <w:t>「异常」</w:t>
      </w:r>
      <w:r>
        <w:t xml:space="preserve"> Tab（与「健康」Tab 并列），进入异常概览视图。</w:t>
      </w:r>
    </w:p>
    <w:p>
      <w:r>
        <w:rPr>
          <w:b/>
        </w:rPr>
        <w:t>权限说明：</w:t>
      </w:r>
      <w:r>
        <w:t xml:space="preserve"> 「健康」Tab 需具备 `home:health:btn` 权限；「异常」Tab 需具备 `home:anomalyDetection:btn` 权限。无对应权限时，Tab 不显示或无法进入对应面板。</w:t>
      </w:r>
    </w:p>
    <w:p>
      <w:pPr>
        <w:pStyle w:val="Heading4"/>
      </w:pPr>
      <w:r>
        <w:t>3.6.1 异常设备概览 KPI</w:t>
      </w:r>
    </w:p>
    <w:p>
      <w:r>
        <w:t>页面顶部展示两个关键指标卡片：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t>指标</w:t>
            </w:r>
          </w:p>
        </w:tc>
        <w:tc>
          <w:tcPr>
            <w:tcW w:type="dxa" w:w="2880"/>
          </w:tcPr>
          <w:p>
            <w:r/>
            <w:r>
              <w:t>颜色</w:t>
            </w:r>
          </w:p>
        </w:tc>
        <w:tc>
          <w:tcPr>
            <w:tcW w:type="dxa" w:w="2880"/>
          </w:tcPr>
          <w:p>
            <w:r/>
            <w:r>
              <w:t>说明</w:t>
            </w:r>
          </w:p>
        </w:tc>
      </w:tr>
      <w:tr>
        <w:tc>
          <w:tcPr>
            <w:tcW w:type="dxa" w:w="2880"/>
          </w:tcPr>
          <w:p>
            <w:r/>
            <w:r>
              <w:t>检测台数</w:t>
            </w:r>
          </w:p>
        </w:tc>
        <w:tc>
          <w:tcPr>
            <w:tcW w:type="dxa" w:w="2880"/>
          </w:tcPr>
          <w:p>
            <w:r/>
            <w:r>
              <w:t>青色</w:t>
            </w:r>
          </w:p>
        </w:tc>
        <w:tc>
          <w:tcPr>
            <w:tcW w:type="dxa" w:w="2880"/>
          </w:tcPr>
          <w:p>
            <w:r/>
            <w:r>
              <w:t>当前查询范围内已纳入检测的风机总台数</w:t>
            </w:r>
          </w:p>
        </w:tc>
      </w:tr>
      <w:tr>
        <w:tc>
          <w:tcPr>
            <w:tcW w:type="dxa" w:w="2880"/>
          </w:tcPr>
          <w:p>
            <w:r/>
            <w:r>
              <w:t>关注台数</w:t>
            </w:r>
          </w:p>
        </w:tc>
        <w:tc>
          <w:tcPr>
            <w:tcW w:type="dxa" w:w="2880"/>
          </w:tcPr>
          <w:p>
            <w:r/>
            <w:r>
              <w:t>红色</w:t>
            </w:r>
          </w:p>
        </w:tc>
        <w:tc>
          <w:tcPr>
            <w:tcW w:type="dxa" w:w="2880"/>
          </w:tcPr>
          <w:p>
            <w:r/>
            <w:r>
              <w:t>当前查询范围内存在需重点关注机组的风场汇总台数（各风场关注台数之和）</w:t>
            </w:r>
          </w:p>
        </w:tc>
      </w:tr>
    </w:tbl>
    <w:p/>
    <w:p>
      <w:pPr>
        <w:pStyle w:val="Heading4"/>
      </w:pPr>
      <w:r>
        <w:t>3.6.2 异常数据信息表</w:t>
      </w:r>
    </w:p>
    <w:p>
      <w:r>
        <w:t xml:space="preserve">表格标题为 </w:t>
      </w:r>
      <w:r>
        <w:rPr>
          <w:b/>
        </w:rPr>
        <w:t>「异常数据信息」</w:t>
      </w:r>
      <w:r>
        <w:t>，支持自动滚动浏览。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列名</w:t>
            </w:r>
          </w:p>
        </w:tc>
        <w:tc>
          <w:tcPr>
            <w:tcW w:type="dxa" w:w="4320"/>
          </w:tcPr>
          <w:p>
            <w:r/>
            <w:r>
              <w:t>说明</w:t>
            </w:r>
          </w:p>
        </w:tc>
      </w:tr>
      <w:tr>
        <w:tc>
          <w:tcPr>
            <w:tcW w:type="dxa" w:w="4320"/>
          </w:tcPr>
          <w:p>
            <w:r/>
            <w:r>
              <w:t>风场名称</w:t>
            </w:r>
          </w:p>
        </w:tc>
        <w:tc>
          <w:tcPr>
            <w:tcW w:type="dxa" w:w="4320"/>
          </w:tcPr>
          <w:p>
            <w:r/>
            <w:r>
              <w:t>风场名称，蓝色可点击链接样式</w:t>
            </w:r>
          </w:p>
        </w:tc>
      </w:tr>
      <w:tr>
        <w:tc>
          <w:tcPr>
            <w:tcW w:type="dxa" w:w="4320"/>
          </w:tcPr>
          <w:p>
            <w:r/>
            <w:r>
              <w:t>关注台数</w:t>
            </w:r>
          </w:p>
        </w:tc>
        <w:tc>
          <w:tcPr>
            <w:tcW w:type="dxa" w:w="4320"/>
          </w:tcPr>
          <w:p>
            <w:r/>
            <w:r>
              <w:t>该风场内纳入关注列表的机组数量</w:t>
            </w:r>
          </w:p>
        </w:tc>
      </w:tr>
    </w:tbl>
    <w:p/>
    <w:p>
      <w:r>
        <w:rPr>
          <w:b/>
        </w:rPr>
        <w:t>操作步骤 — 跳转至异常检测页：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步骤</w:t>
            </w:r>
          </w:p>
        </w:tc>
        <w:tc>
          <w:tcPr>
            <w:tcW w:type="dxa" w:w="4320"/>
          </w:tcPr>
          <w:p>
            <w:r/>
            <w:r>
              <w:t>操作</w:t>
            </w:r>
          </w:p>
        </w:tc>
      </w:tr>
      <w:tr>
        <w:tc>
          <w:tcPr>
            <w:tcW w:type="dxa" w:w="4320"/>
          </w:tcPr>
          <w:p>
            <w:r/>
            <w:r>
              <w:t>1</w:t>
            </w:r>
          </w:p>
        </w:tc>
        <w:tc>
          <w:tcPr>
            <w:tcW w:type="dxa" w:w="4320"/>
          </w:tcPr>
          <w:p>
            <w:r/>
            <w:r>
              <w:t>确认左侧已选择正确的组织/风场，且日期符合分析需求</w:t>
            </w:r>
          </w:p>
        </w:tc>
      </w:tr>
      <w:tr>
        <w:tc>
          <w:tcPr>
            <w:tcW w:type="dxa" w:w="4320"/>
          </w:tcPr>
          <w:p>
            <w:r/>
            <w:r>
              <w:t>2</w:t>
            </w:r>
          </w:p>
        </w:tc>
        <w:tc>
          <w:tcPr>
            <w:tcW w:type="dxa" w:w="4320"/>
          </w:tcPr>
          <w:p>
            <w:r/>
            <w:r>
              <w:t>在异常 Tab 表格中找到目标风场所在行</w:t>
            </w:r>
          </w:p>
        </w:tc>
      </w:tr>
      <w:tr>
        <w:tc>
          <w:tcPr>
            <w:tcW w:type="dxa" w:w="4320"/>
          </w:tcPr>
          <w:p>
            <w:r/>
            <w:r>
              <w:t>3</w:t>
            </w:r>
          </w:p>
        </w:tc>
        <w:tc>
          <w:tcPr>
            <w:tcW w:type="dxa" w:w="4320"/>
          </w:tcPr>
          <w:p>
            <w:r/>
            <w:r>
              <w:t xml:space="preserve">点击该行的 </w:t>
            </w:r>
            <w:r>
              <w:rPr>
                <w:b/>
              </w:rPr>
              <w:t>风场名称</w:t>
            </w:r>
          </w:p>
        </w:tc>
      </w:tr>
      <w:tr>
        <w:tc>
          <w:tcPr>
            <w:tcW w:type="dxa" w:w="4320"/>
          </w:tcPr>
          <w:p>
            <w:r/>
            <w:r>
              <w:t>4</w:t>
            </w:r>
          </w:p>
        </w:tc>
        <w:tc>
          <w:tcPr>
            <w:tcW w:type="dxa" w:w="4320"/>
          </w:tcPr>
          <w:p>
            <w:r/>
            <w:r>
              <w:t xml:space="preserve">页面自动跳转至 </w:t>
            </w:r>
            <w:r>
              <w:rPr>
                <w:b/>
              </w:rPr>
              <w:t>异常检测</w:t>
            </w:r>
            <w:r>
              <w:t xml:space="preserve"> 模块（路径 `/home/anomalyDetection`），风场与日期自动回填</w:t>
            </w:r>
          </w:p>
        </w:tc>
      </w:tr>
    </w:tbl>
    <w:p/>
    <w:p/>
    <w:p>
      <w:pPr>
        <w:pStyle w:val="Heading2"/>
      </w:pPr>
      <w:r>
        <w:t>4. 异常检测模块操作说明</w:t>
      </w:r>
    </w:p>
    <w:p>
      <w:r>
        <w:rPr>
          <w:b/>
        </w:rPr>
        <w:t>入口路径：</w:t>
      </w:r>
      <w:r>
        <w:t xml:space="preserve"> 左侧菜单 → </w:t>
      </w:r>
      <w:r>
        <w:rPr>
          <w:b/>
        </w:rPr>
        <w:t>异常检测</w:t>
      </w:r>
      <w:r>
        <w:t>；或首页驾驶舱异常 Tab → 点击风场名称。</w:t>
      </w:r>
    </w:p>
    <w:p>
      <w:pPr>
        <w:pStyle w:val="Heading3"/>
      </w:pPr>
      <w:r>
        <w:t>4.1 页面整体布局</w:t>
      </w:r>
    </w:p>
    <w:p>
      <w:r>
        <w:t>进入异常检测模块后，页面自上而下分为四个区域：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区域</w:t>
            </w:r>
          </w:p>
        </w:tc>
        <w:tc>
          <w:tcPr>
            <w:tcW w:type="dxa" w:w="4320"/>
          </w:tcPr>
          <w:p>
            <w:r/>
            <w:r>
              <w:t>内容</w:t>
            </w:r>
          </w:p>
        </w:tc>
      </w:tr>
      <w:tr>
        <w:tc>
          <w:tcPr>
            <w:tcW w:type="dxa" w:w="4320"/>
          </w:tcPr>
          <w:p>
            <w:r/>
            <w:r>
              <w:t>顶部查询栏</w:t>
            </w:r>
          </w:p>
        </w:tc>
        <w:tc>
          <w:tcPr>
            <w:tcW w:type="dxa" w:w="4320"/>
          </w:tcPr>
          <w:p>
            <w:r/>
            <w:r>
              <w:t>风场选择、分析日期</w:t>
            </w:r>
          </w:p>
        </w:tc>
      </w:tr>
      <w:tr>
        <w:tc>
          <w:tcPr>
            <w:tcW w:type="dxa" w:w="4320"/>
          </w:tcPr>
          <w:p>
            <w:r/>
            <w:r>
              <w:t>上部概览区</w:t>
            </w:r>
          </w:p>
        </w:tc>
        <w:tc>
          <w:tcPr>
            <w:tcW w:type="dxa" w:w="4320"/>
          </w:tcPr>
          <w:p>
            <w:r/>
            <w:r>
              <w:t>风场总异常概览（含雷达图）及两张异常类型热力图</w:t>
            </w:r>
          </w:p>
        </w:tc>
      </w:tr>
      <w:tr>
        <w:tc>
          <w:tcPr>
            <w:tcW w:type="dxa" w:w="4320"/>
          </w:tcPr>
          <w:p>
            <w:r/>
            <w:r>
              <w:t>中部轮播区</w:t>
            </w:r>
          </w:p>
        </w:tc>
        <w:tc>
          <w:tcPr>
            <w:tcW w:type="dxa" w:w="4320"/>
          </w:tcPr>
          <w:p>
            <w:r/>
            <w:r>
              <w:t>功能诊断各模块柱状统计（自动轮播）</w:t>
            </w:r>
          </w:p>
        </w:tc>
      </w:tr>
      <w:tr>
        <w:tc>
          <w:tcPr>
            <w:tcW w:type="dxa" w:w="4320"/>
          </w:tcPr>
          <w:p>
            <w:r/>
            <w:r>
              <w:t>下部列表区</w:t>
            </w:r>
          </w:p>
        </w:tc>
        <w:tc>
          <w:tcPr>
            <w:tcW w:type="dxa" w:w="4320"/>
          </w:tcPr>
          <w:p>
            <w:r/>
            <w:r>
              <w:t>风机列表标题、排序工具栏、风机卡片网格</w:t>
            </w:r>
          </w:p>
        </w:tc>
      </w:tr>
    </w:tbl>
    <w:p/>
    <w:p>
      <w:r>
        <w:t>页面加载数据时显示加载动画；各接口并行请求，全部完成后统一渲染。</w:t>
      </w:r>
    </w:p>
    <w:p>
      <w:pPr>
        <w:pStyle w:val="Heading3"/>
      </w:pPr>
      <w:r>
        <w:t>4.2 查询条件设置</w:t>
      </w:r>
    </w:p>
    <w:p>
      <w:r>
        <w:t xml:space="preserve">查询条件位于 </w:t>
      </w:r>
      <w:r>
        <w:rPr>
          <w:b/>
        </w:rPr>
        <w:t>页面顶部工具栏</w:t>
      </w:r>
      <w:r>
        <w:t>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t>控件</w:t>
            </w:r>
          </w:p>
        </w:tc>
        <w:tc>
          <w:tcPr>
            <w:tcW w:type="dxa" w:w="2880"/>
          </w:tcPr>
          <w:p>
            <w:r/>
            <w:r>
              <w:t>操作步骤</w:t>
            </w:r>
          </w:p>
        </w:tc>
        <w:tc>
          <w:tcPr>
            <w:tcW w:type="dxa" w:w="2880"/>
          </w:tcPr>
          <w:p>
            <w:r/>
            <w:r>
              <w:t>说明</w:t>
            </w:r>
          </w:p>
        </w:tc>
      </w:tr>
      <w:tr>
        <w:tc>
          <w:tcPr>
            <w:tcW w:type="dxa" w:w="2880"/>
          </w:tcPr>
          <w:p>
            <w:r/>
            <w:r>
              <w:t>风场选择</w:t>
            </w:r>
          </w:p>
        </w:tc>
        <w:tc>
          <w:tcPr>
            <w:tcW w:type="dxa" w:w="2880"/>
          </w:tcPr>
          <w:p>
            <w:r/>
            <w:r>
              <w:t>① 点击风场下拉框 → ② 在组织树中选择目标风场</w:t>
            </w:r>
          </w:p>
        </w:tc>
        <w:tc>
          <w:tcPr>
            <w:tcW w:type="dxa" w:w="2880"/>
          </w:tcPr>
          <w:p>
            <w:r/>
            <w:r>
              <w:t>支持关键字搜索；切换风场后全页数据自动刷新</w:t>
            </w:r>
          </w:p>
        </w:tc>
      </w:tr>
      <w:tr>
        <w:tc>
          <w:tcPr>
            <w:tcW w:type="dxa" w:w="2880"/>
          </w:tcPr>
          <w:p>
            <w:r/>
            <w:r>
              <w:t>时间</w:t>
            </w:r>
          </w:p>
        </w:tc>
        <w:tc>
          <w:tcPr>
            <w:tcW w:type="dxa" w:w="2880"/>
          </w:tcPr>
          <w:p>
            <w:r/>
            <w:r>
              <w:t>① 点击日期选择器 → ② 选择分析日期</w:t>
            </w:r>
          </w:p>
        </w:tc>
        <w:tc>
          <w:tcPr>
            <w:tcW w:type="dxa" w:w="2880"/>
          </w:tcPr>
          <w:p>
            <w:r/>
            <w:r>
              <w:t>默认昨日；变更后自动刷新</w:t>
            </w:r>
          </w:p>
        </w:tc>
      </w:tr>
    </w:tbl>
    <w:p/>
    <w:p>
      <w:r>
        <w:rPr>
          <w:b/>
        </w:rPr>
        <w:t>从驾驶舱跳转时：</w:t>
      </w:r>
      <w:r>
        <w:t xml:space="preserve"> 风场与日期自动回填，页面加载后直接展示数据。</w:t>
      </w:r>
    </w:p>
    <w:p>
      <w:pPr>
        <w:pStyle w:val="Heading3"/>
      </w:pPr>
      <w:r>
        <w:t>4.3 风场总异常概览</w:t>
      </w:r>
    </w:p>
    <w:p>
      <w:r>
        <w:t xml:space="preserve">面板标题为 </w:t>
      </w:r>
      <w:r>
        <w:rPr>
          <w:b/>
        </w:rPr>
        <w:t>「风场总异常概览」</w:t>
      </w:r>
      <w:r>
        <w:t>，展示当前风场的异常汇总信息：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区域</w:t>
            </w:r>
          </w:p>
        </w:tc>
        <w:tc>
          <w:tcPr>
            <w:tcW w:type="dxa" w:w="4320"/>
          </w:tcPr>
          <w:p>
            <w:r/>
            <w:r>
              <w:t>内容说明</w:t>
            </w:r>
          </w:p>
        </w:tc>
      </w:tr>
      <w:tr>
        <w:tc>
          <w:tcPr>
            <w:tcW w:type="dxa" w:w="4320"/>
          </w:tcPr>
          <w:p>
            <w:r/>
            <w:r>
              <w:t>关注台数</w:t>
            </w:r>
          </w:p>
        </w:tc>
        <w:tc>
          <w:tcPr>
            <w:tcW w:type="dxa" w:w="4320"/>
          </w:tcPr>
          <w:p>
            <w:r/>
            <w:r>
              <w:t xml:space="preserve">圆环中央数字，表示当前风场纳入 </w:t>
            </w:r>
            <w:r>
              <w:rPr>
                <w:b/>
              </w:rPr>
              <w:t>关注机组列表</w:t>
            </w:r>
            <w:r>
              <w:t xml:space="preserve"> 的台数</w:t>
            </w:r>
          </w:p>
        </w:tc>
      </w:tr>
      <w:tr>
        <w:tc>
          <w:tcPr>
            <w:tcW w:type="dxa" w:w="4320"/>
          </w:tcPr>
          <w:p>
            <w:r/>
            <w:r>
              <w:t>关注机组列表</w:t>
            </w:r>
          </w:p>
        </w:tc>
        <w:tc>
          <w:tcPr>
            <w:tcW w:type="dxa" w:w="4320"/>
          </w:tcPr>
          <w:p>
            <w:r/>
            <w:r>
              <w:t>右侧列表，表头为「风机名称」「操作」；按风机名称自然升序排列；列表可滚动</w:t>
            </w:r>
          </w:p>
        </w:tc>
      </w:tr>
      <w:tr>
        <w:tc>
          <w:tcPr>
            <w:tcW w:type="dxa" w:w="4320"/>
          </w:tcPr>
          <w:p>
            <w:r/>
            <w:r>
              <w:t>数据感知雷达图</w:t>
            </w:r>
          </w:p>
        </w:tc>
        <w:tc>
          <w:tcPr>
            <w:tcW w:type="dxa" w:w="4320"/>
          </w:tcPr>
          <w:p>
            <w:r/>
            <w:r>
              <w:t>各数据感知异常类型对应的异常台数分布</w:t>
            </w:r>
          </w:p>
        </w:tc>
      </w:tr>
      <w:tr>
        <w:tc>
          <w:tcPr>
            <w:tcW w:type="dxa" w:w="4320"/>
          </w:tcPr>
          <w:p>
            <w:r/>
            <w:r>
              <w:t>功能诊断雷达图</w:t>
            </w:r>
          </w:p>
        </w:tc>
        <w:tc>
          <w:tcPr>
            <w:tcW w:type="dxa" w:w="4320"/>
          </w:tcPr>
          <w:p>
            <w:r/>
            <w:r>
              <w:t>各功能诊断模块对应的异常台数分布</w:t>
            </w:r>
          </w:p>
        </w:tc>
      </w:tr>
    </w:tbl>
    <w:p/>
    <w:p>
      <w:r>
        <w:rPr>
          <w:b/>
        </w:rPr>
        <w:t>关注台数统计规则：</w:t>
      </w:r>
      <w:r>
        <w:t xml:space="preserve"> 系统遍历风场下各机组的 `getAnomalyModel` 数据，当以下任一检测器异常占比 </w:t>
      </w:r>
      <w:r>
        <w:rPr>
          <w:b/>
        </w:rPr>
        <w:t>大于 50%</w:t>
      </w:r>
      <w:r>
        <w:t xml:space="preserve"> 时，该机组纳入关注列表：</w:t>
      </w:r>
    </w:p>
    <w:p>
      <w:pPr>
        <w:pStyle w:val="ListBullet"/>
      </w:pPr>
      <w:r>
        <w:t>风速-功率散点异常、偏航静态异常、偏航扭缆异常</w:t>
      </w:r>
    </w:p>
    <w:p>
      <w:pPr>
        <w:pStyle w:val="ListBullet"/>
      </w:pPr>
      <w:r>
        <w:t>桨叶不一致异常、变桨协调异常</w:t>
      </w:r>
    </w:p>
    <w:p>
      <w:pPr>
        <w:pStyle w:val="ListBullet"/>
      </w:pPr>
      <w:r>
        <w:t>功率质量异常、运行状态异常</w:t>
      </w:r>
    </w:p>
    <w:p>
      <w:pPr>
        <w:pStyle w:val="ListBullet"/>
      </w:pPr>
      <w:r>
        <w:t>Cp 功率系数异常、TSR 叶尖速比异常、TSR-Cp 联合分布异常</w:t>
      </w:r>
    </w:p>
    <w:p>
      <w:r>
        <w:rPr>
          <w:b/>
        </w:rPr>
        <w:t>关注机组列表操作：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步骤</w:t>
            </w:r>
          </w:p>
        </w:tc>
        <w:tc>
          <w:tcPr>
            <w:tcW w:type="dxa" w:w="4320"/>
          </w:tcPr>
          <w:p>
            <w:r/>
            <w:r>
              <w:t>操作</w:t>
            </w:r>
          </w:p>
        </w:tc>
      </w:tr>
      <w:tr>
        <w:tc>
          <w:tcPr>
            <w:tcW w:type="dxa" w:w="4320"/>
          </w:tcPr>
          <w:p>
            <w:r/>
            <w:r>
              <w:t>1</w:t>
            </w:r>
          </w:p>
        </w:tc>
        <w:tc>
          <w:tcPr>
            <w:tcW w:type="dxa" w:w="4320"/>
          </w:tcPr>
          <w:p>
            <w:r/>
            <w:r>
              <w:t>在列表中找到目标风机名称</w:t>
            </w:r>
          </w:p>
        </w:tc>
      </w:tr>
      <w:tr>
        <w:tc>
          <w:tcPr>
            <w:tcW w:type="dxa" w:w="4320"/>
          </w:tcPr>
          <w:p>
            <w:r/>
            <w:r>
              <w:t>2</w:t>
            </w:r>
          </w:p>
        </w:tc>
        <w:tc>
          <w:tcPr>
            <w:tcW w:type="dxa" w:w="4320"/>
          </w:tcPr>
          <w:p>
            <w:r/>
            <w:r>
              <w:t xml:space="preserve">点击该行右侧 </w:t>
            </w:r>
            <w:r>
              <w:rPr>
                <w:b/>
              </w:rPr>
              <w:t>「详情 →」</w:t>
            </w:r>
          </w:p>
        </w:tc>
      </w:tr>
      <w:tr>
        <w:tc>
          <w:tcPr>
            <w:tcW w:type="dxa" w:w="4320"/>
          </w:tcPr>
          <w:p>
            <w:r/>
            <w:r>
              <w:t>3</w:t>
            </w:r>
          </w:p>
        </w:tc>
        <w:tc>
          <w:tcPr>
            <w:tcW w:type="dxa" w:w="4320"/>
          </w:tcPr>
          <w:p>
            <w:r/>
            <w:r>
              <w:t xml:space="preserve">跳转至该机组 </w:t>
            </w:r>
            <w:r>
              <w:rPr>
                <w:b/>
              </w:rPr>
              <w:t>异常详情页</w:t>
            </w:r>
            <w:r>
              <w:t>（与风机卡片详情入口一致）</w:t>
            </w:r>
          </w:p>
        </w:tc>
      </w:tr>
    </w:tbl>
    <w:p/>
    <w:p>
      <w:r>
        <w:t>无关注机组时，列表区域显示「暂无关注机组」。</w:t>
      </w:r>
    </w:p>
    <w:p>
      <w:r>
        <w:rPr>
          <w:b/>
        </w:rPr>
        <w:t>交互：</w:t>
      </w:r>
      <w:r>
        <w:t xml:space="preserve"> 鼠标悬停雷达图各维度顶点，提示框显示该异常类型的具体异常台数。</w:t>
      </w:r>
    </w:p>
    <w:p>
      <w:pPr>
        <w:pStyle w:val="Heading3"/>
      </w:pPr>
      <w:r>
        <w:t>4.4 异常类型分布热力图</w:t>
      </w:r>
    </w:p>
    <w:p>
      <w:r>
        <w:t>页面上方并排展示两张热力图：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t>图表标题</w:t>
            </w:r>
          </w:p>
        </w:tc>
        <w:tc>
          <w:tcPr>
            <w:tcW w:type="dxa" w:w="2160"/>
          </w:tcPr>
          <w:p>
            <w:r/>
            <w:r>
              <w:t>纵轴</w:t>
            </w:r>
          </w:p>
        </w:tc>
        <w:tc>
          <w:tcPr>
            <w:tcW w:type="dxa" w:w="2160"/>
          </w:tcPr>
          <w:p>
            <w:r/>
            <w:r>
              <w:t>横轴</w:t>
            </w:r>
          </w:p>
        </w:tc>
        <w:tc>
          <w:tcPr>
            <w:tcW w:type="dxa" w:w="2160"/>
          </w:tcPr>
          <w:p>
            <w:r/>
            <w:r>
              <w:t>色块含义</w:t>
            </w:r>
          </w:p>
        </w:tc>
      </w:tr>
      <w:tr>
        <w:tc>
          <w:tcPr>
            <w:tcW w:type="dxa" w:w="2160"/>
          </w:tcPr>
          <w:p>
            <w:r/>
            <w:r>
              <w:t>数据感知</w:t>
            </w:r>
          </w:p>
        </w:tc>
        <w:tc>
          <w:tcPr>
            <w:tcW w:type="dxa" w:w="2160"/>
          </w:tcPr>
          <w:p>
            <w:r/>
            <w:r>
              <w:t>数据感知异常类型</w:t>
            </w:r>
          </w:p>
        </w:tc>
        <w:tc>
          <w:tcPr>
            <w:tcW w:type="dxa" w:w="2160"/>
          </w:tcPr>
          <w:p>
            <w:r/>
            <w:r>
              <w:t>风机编号</w:t>
            </w:r>
          </w:p>
        </w:tc>
        <w:tc>
          <w:tcPr>
            <w:tcW w:type="dxa" w:w="2160"/>
          </w:tcPr>
          <w:p>
            <w:r/>
            <w:r>
              <w:t>该风机在该类型上的异常占比</w:t>
            </w:r>
          </w:p>
        </w:tc>
      </w:tr>
      <w:tr>
        <w:tc>
          <w:tcPr>
            <w:tcW w:type="dxa" w:w="2160"/>
          </w:tcPr>
          <w:p>
            <w:r/>
            <w:r>
              <w:t>功能诊断</w:t>
            </w:r>
          </w:p>
        </w:tc>
        <w:tc>
          <w:tcPr>
            <w:tcW w:type="dxa" w:w="2160"/>
          </w:tcPr>
          <w:p>
            <w:r/>
            <w:r>
              <w:t>功能诊断检测项</w:t>
            </w:r>
          </w:p>
        </w:tc>
        <w:tc>
          <w:tcPr>
            <w:tcW w:type="dxa" w:w="2160"/>
          </w:tcPr>
          <w:p>
            <w:r/>
            <w:r>
              <w:t>风机编号</w:t>
            </w:r>
          </w:p>
        </w:tc>
        <w:tc>
          <w:tcPr>
            <w:tcW w:type="dxa" w:w="2160"/>
          </w:tcPr>
          <w:p>
            <w:r/>
            <w:r>
              <w:t>该风机在该检测项上的异常占比</w:t>
            </w:r>
          </w:p>
        </w:tc>
      </w:tr>
    </w:tbl>
    <w:p/>
    <w:p>
      <w:r>
        <w:rPr>
          <w:b/>
        </w:rPr>
        <w:t>功能诊断热力图行顺序（自上而下）：</w:t>
      </w:r>
    </w:p>
    <w:p>
      <w:r>
        <w:t>1. 近30日发电量情况</w:t>
      </w:r>
    </w:p>
    <w:p>
      <w:r>
        <w:t>2. 降载情况</w:t>
      </w:r>
    </w:p>
    <w:p>
      <w:r>
        <w:t>3. 桨叶不一致异常</w:t>
      </w:r>
    </w:p>
    <w:p>
      <w:r>
        <w:t>4. 功率质量异常</w:t>
      </w:r>
    </w:p>
    <w:p>
      <w:r>
        <w:t>5. Cp功率系数异常</w:t>
      </w:r>
    </w:p>
    <w:p>
      <w:r>
        <w:t>6. TSR叶尖速比异常</w:t>
      </w:r>
    </w:p>
    <w:p>
      <w:r>
        <w:t>7. 风速-功率散点异常</w:t>
      </w:r>
    </w:p>
    <w:p>
      <w:r>
        <w:t>8. 偏航扭缆异常</w:t>
      </w:r>
    </w:p>
    <w:p>
      <w:r>
        <w:t>9. 偏航静态异常</w:t>
      </w:r>
    </w:p>
    <w:p>
      <w:r>
        <w:t>10. 运行状态异常</w:t>
      </w:r>
    </w:p>
    <w:p>
      <w:r>
        <w:t>11. 变桨协调异常</w:t>
      </w:r>
    </w:p>
    <w:p>
      <w:r>
        <w:t>12. TSR-Cp联合分布异常</w:t>
      </w:r>
    </w:p>
    <w:p>
      <w:r>
        <w:rPr>
          <w:b/>
        </w:rPr>
        <w:t>交互操作：</w:t>
      </w:r>
    </w:p>
    <w:p>
      <w:pPr>
        <w:pStyle w:val="ListBullet"/>
      </w:pPr>
      <w:r>
        <w:t xml:space="preserve">将鼠标悬停在色块上，提示框显示 </w:t>
      </w:r>
      <w:r>
        <w:rPr>
          <w:b/>
        </w:rPr>
        <w:t>风机编号、异常类型、异常占比</w:t>
      </w:r>
      <w:r>
        <w:t>；</w:t>
      </w:r>
    </w:p>
    <w:p>
      <w:pPr>
        <w:pStyle w:val="ListBullet"/>
      </w:pPr>
      <w:r>
        <w:t>色块内百分比标签与接口返回一致（接口小数值统一 ×100 后展示，如 `0.0378` 显示为 `3.78%`），不做四舍五入取整；</w:t>
      </w:r>
    </w:p>
    <w:p>
      <w:pPr>
        <w:pStyle w:val="ListBullet"/>
      </w:pPr>
      <w:r>
        <w:t>颜色越深表示异常占比越高；</w:t>
      </w:r>
    </w:p>
    <w:p>
      <w:pPr>
        <w:pStyle w:val="ListBullet"/>
      </w:pPr>
      <w:r>
        <w:t>无色或浅色区域表示该机组在该类型上无异常或占比较低。</w:t>
      </w:r>
    </w:p>
    <w:p>
      <w:pPr>
        <w:pStyle w:val="Heading3"/>
      </w:pPr>
      <w:r>
        <w:t>4.5 功能诊断 — 各模块轮播图</w:t>
      </w:r>
    </w:p>
    <w:p>
      <w:r>
        <w:t xml:space="preserve">面板标题为 </w:t>
      </w:r>
      <w:r>
        <w:rPr>
          <w:b/>
        </w:rPr>
        <w:t>「功能诊断-各模块」</w:t>
      </w:r>
      <w:r>
        <w:t>，以柱状图展示各功能诊断模块的统计数据。</w:t>
      </w:r>
    </w:p>
    <w:p>
      <w:r>
        <w:rPr>
          <w:b/>
        </w:rPr>
        <w:t>包含模块：</w:t>
      </w:r>
      <w:r>
        <w:t xml:space="preserve"> 风速-功率、偏航系统、变桨系统、运行状态综合、气动性能等（共 5 张）。</w:t>
      </w:r>
    </w:p>
    <w:p>
      <w:r>
        <w:rPr>
          <w:b/>
        </w:rPr>
        <w:t>各模块检测器说明（节选）：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模块</w:t>
            </w:r>
          </w:p>
        </w:tc>
        <w:tc>
          <w:tcPr>
            <w:tcW w:type="dxa" w:w="4320"/>
          </w:tcPr>
          <w:p>
            <w:r/>
            <w:r>
              <w:t>包含检测器</w:t>
            </w:r>
          </w:p>
        </w:tc>
      </w:tr>
      <w:tr>
        <w:tc>
          <w:tcPr>
            <w:tcW w:type="dxa" w:w="4320"/>
          </w:tcPr>
          <w:p>
            <w:r/>
            <w:r>
              <w:t>风速-功率异常</w:t>
            </w:r>
          </w:p>
        </w:tc>
        <w:tc>
          <w:tcPr>
            <w:tcW w:type="dxa" w:w="4320"/>
          </w:tcPr>
          <w:p>
            <w:r/>
            <w:r>
              <w:t>近30日发电量情况、风速-功率散点异常</w:t>
            </w:r>
          </w:p>
        </w:tc>
      </w:tr>
      <w:tr>
        <w:tc>
          <w:tcPr>
            <w:tcW w:type="dxa" w:w="4320"/>
          </w:tcPr>
          <w:p>
            <w:r/>
            <w:r>
              <w:t>偏航系统异常</w:t>
            </w:r>
          </w:p>
        </w:tc>
        <w:tc>
          <w:tcPr>
            <w:tcW w:type="dxa" w:w="4320"/>
          </w:tcPr>
          <w:p>
            <w:r/>
            <w:r>
              <w:t>偏航静态异常、偏航扭缆异常</w:t>
            </w:r>
          </w:p>
        </w:tc>
      </w:tr>
      <w:tr>
        <w:tc>
          <w:tcPr>
            <w:tcW w:type="dxa" w:w="4320"/>
          </w:tcPr>
          <w:p>
            <w:r/>
            <w:r>
              <w:t>变桨系统异常</w:t>
            </w:r>
          </w:p>
        </w:tc>
        <w:tc>
          <w:tcPr>
            <w:tcW w:type="dxa" w:w="4320"/>
          </w:tcPr>
          <w:p>
            <w:r/>
            <w:r>
              <w:t>桨叶不一致异常、变桨协调异常</w:t>
            </w:r>
          </w:p>
        </w:tc>
      </w:tr>
      <w:tr>
        <w:tc>
          <w:tcPr>
            <w:tcW w:type="dxa" w:w="4320"/>
          </w:tcPr>
          <w:p>
            <w:r/>
            <w:r>
              <w:t>运行状态综合异常</w:t>
            </w:r>
          </w:p>
        </w:tc>
        <w:tc>
          <w:tcPr>
            <w:tcW w:type="dxa" w:w="4320"/>
          </w:tcPr>
          <w:p>
            <w:r/>
            <w:r>
              <w:t>功率质量异常、运行状态异常、降载情况</w:t>
            </w:r>
          </w:p>
        </w:tc>
      </w:tr>
      <w:tr>
        <w:tc>
          <w:tcPr>
            <w:tcW w:type="dxa" w:w="4320"/>
          </w:tcPr>
          <w:p>
            <w:r/>
            <w:r>
              <w:t>气动性能异常</w:t>
            </w:r>
          </w:p>
        </w:tc>
        <w:tc>
          <w:tcPr>
            <w:tcW w:type="dxa" w:w="4320"/>
          </w:tcPr>
          <w:p>
            <w:r/>
            <w:r>
              <w:t>Cp功率系数异常、TSR-Cp联合分布异常、TSR叶尖速比异常</w:t>
            </w:r>
          </w:p>
        </w:tc>
      </w:tr>
    </w:tbl>
    <w:p/>
    <w:p>
      <w:r>
        <w:rPr>
          <w:b/>
        </w:rPr>
        <w:t>视觉规范（统一色组）：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元素</w:t>
            </w:r>
          </w:p>
        </w:tc>
        <w:tc>
          <w:tcPr>
            <w:tcW w:type="dxa" w:w="4320"/>
          </w:tcPr>
          <w:p>
            <w:r/>
            <w:r>
              <w:t>说明</w:t>
            </w:r>
          </w:p>
        </w:tc>
      </w:tr>
      <w:tr>
        <w:tc>
          <w:tcPr>
            <w:tcW w:type="dxa" w:w="4320"/>
          </w:tcPr>
          <w:p>
            <w:r/>
            <w:r>
              <w:t>图表标题</w:t>
            </w:r>
          </w:p>
        </w:tc>
        <w:tc>
          <w:tcPr>
            <w:tcW w:type="dxa" w:w="4320"/>
          </w:tcPr>
          <w:p>
            <w:r/>
            <w:r>
              <w:t>各模块标题颜色统一（与「运行状态综合异常」模块一致）</w:t>
            </w:r>
          </w:p>
        </w:tc>
      </w:tr>
      <w:tr>
        <w:tc>
          <w:tcPr>
            <w:tcW w:type="dxa" w:w="4320"/>
          </w:tcPr>
          <w:p>
            <w:r/>
            <w:r>
              <w:t>柱状图色组</w:t>
            </w:r>
          </w:p>
        </w:tc>
        <w:tc>
          <w:tcPr>
            <w:tcW w:type="dxa" w:w="4320"/>
          </w:tcPr>
          <w:p>
            <w:r/>
            <w:r>
              <w:t>第 1 组青绿、第 2 组黄色、第 3 组绿色；各模块按检测器数量依次取色</w:t>
            </w:r>
          </w:p>
        </w:tc>
      </w:tr>
      <w:tr>
        <w:tc>
          <w:tcPr>
            <w:tcW w:type="dxa" w:w="4320"/>
          </w:tcPr>
          <w:p>
            <w:r/>
            <w:r>
              <w:t>轮播指示点</w:t>
            </w:r>
          </w:p>
        </w:tc>
        <w:tc>
          <w:tcPr>
            <w:tcW w:type="dxa" w:w="4320"/>
          </w:tcPr>
          <w:p>
            <w:r/>
            <w:r>
              <w:t>激活态颜色与图表标题色一致</w:t>
            </w:r>
          </w:p>
        </w:tc>
      </w:tr>
    </w:tbl>
    <w:p/>
    <w:p>
      <w:r>
        <w:rPr>
          <w:b/>
        </w:rPr>
        <w:t>操作方式：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操作</w:t>
            </w:r>
          </w:p>
        </w:tc>
        <w:tc>
          <w:tcPr>
            <w:tcW w:type="dxa" w:w="4320"/>
          </w:tcPr>
          <w:p>
            <w:r/>
            <w:r>
              <w:t>说明</w:t>
            </w:r>
          </w:p>
        </w:tc>
      </w:tr>
      <w:tr>
        <w:tc>
          <w:tcPr>
            <w:tcW w:type="dxa" w:w="4320"/>
          </w:tcPr>
          <w:p>
            <w:r/>
            <w:r>
              <w:t>点击左箭头 ◀</w:t>
            </w:r>
          </w:p>
        </w:tc>
        <w:tc>
          <w:tcPr>
            <w:tcW w:type="dxa" w:w="4320"/>
          </w:tcPr>
          <w:p>
            <w:r/>
            <w:r>
              <w:t>切换到上一个模块图表</w:t>
            </w:r>
          </w:p>
        </w:tc>
      </w:tr>
      <w:tr>
        <w:tc>
          <w:tcPr>
            <w:tcW w:type="dxa" w:w="4320"/>
          </w:tcPr>
          <w:p>
            <w:r/>
            <w:r>
              <w:t>点击右箭头 ▶</w:t>
            </w:r>
          </w:p>
        </w:tc>
        <w:tc>
          <w:tcPr>
            <w:tcW w:type="dxa" w:w="4320"/>
          </w:tcPr>
          <w:p>
            <w:r/>
            <w:r>
              <w:t>切换到下一个模块图表</w:t>
            </w:r>
          </w:p>
        </w:tc>
      </w:tr>
      <w:tr>
        <w:tc>
          <w:tcPr>
            <w:tcW w:type="dxa" w:w="4320"/>
          </w:tcPr>
          <w:p>
            <w:r/>
            <w:r>
              <w:t>点击底部圆点</w:t>
            </w:r>
          </w:p>
        </w:tc>
        <w:tc>
          <w:tcPr>
            <w:tcW w:type="dxa" w:w="4320"/>
          </w:tcPr>
          <w:p>
            <w:r/>
            <w:r>
              <w:t>直接跳转到对应模块图表</w:t>
            </w:r>
          </w:p>
        </w:tc>
      </w:tr>
      <w:tr>
        <w:tc>
          <w:tcPr>
            <w:tcW w:type="dxa" w:w="4320"/>
          </w:tcPr>
          <w:p>
            <w:r/>
            <w:r>
              <w:t>自动轮播</w:t>
            </w:r>
          </w:p>
        </w:tc>
        <w:tc>
          <w:tcPr>
            <w:tcW w:type="dxa" w:w="4320"/>
          </w:tcPr>
          <w:p>
            <w:r/>
            <w:r>
              <w:t>系统每 5 秒自动切换，手动操作后重新计时</w:t>
            </w:r>
          </w:p>
        </w:tc>
      </w:tr>
      <w:tr>
        <w:tc>
          <w:tcPr>
            <w:tcW w:type="dxa" w:w="4320"/>
          </w:tcPr>
          <w:p>
            <w:r/>
            <w:r>
              <w:t>鼠标悬停图表区</w:t>
            </w:r>
          </w:p>
        </w:tc>
        <w:tc>
          <w:tcPr>
            <w:tcW w:type="dxa" w:w="4320"/>
          </w:tcPr>
          <w:p>
            <w:r/>
            <w:r>
              <w:t>暂停自动轮播；移出后恢复轮播</w:t>
            </w:r>
          </w:p>
        </w:tc>
      </w:tr>
    </w:tbl>
    <w:p/>
    <w:p>
      <w:r>
        <w:rPr>
          <w:b/>
        </w:rPr>
        <w:t>数据展示：</w:t>
      </w:r>
      <w:r>
        <w:t xml:space="preserve"> 柱顶标签、风机卡片及概览占比均按接口原值展示百分比（统一 ×100 转换），不做 `Math.round` 四舍五入；仅消除浮点运算显示误差（如 `3.78%` 而非 `3.7800000000000002%`）。</w:t>
      </w:r>
    </w:p>
    <w:p>
      <w:pPr>
        <w:pStyle w:val="Heading3"/>
      </w:pPr>
      <w:r>
        <w:t>4.6 风机列表</w:t>
      </w:r>
    </w:p>
    <w:p>
      <w:pPr>
        <w:pStyle w:val="Heading4"/>
      </w:pPr>
      <w:r>
        <w:t>4.6.1 风机名称排序</w:t>
      </w:r>
    </w:p>
    <w:p>
      <w:r>
        <w:t>列表标题右侧提供排序下拉框：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选项</w:t>
            </w:r>
          </w:p>
        </w:tc>
        <w:tc>
          <w:tcPr>
            <w:tcW w:type="dxa" w:w="4320"/>
          </w:tcPr>
          <w:p>
            <w:r/>
            <w:r>
              <w:t>说明</w:t>
            </w:r>
          </w:p>
        </w:tc>
      </w:tr>
      <w:tr>
        <w:tc>
          <w:tcPr>
            <w:tcW w:type="dxa" w:w="4320"/>
          </w:tcPr>
          <w:p>
            <w:r/>
            <w:r>
              <w:t>升序（默认）</w:t>
            </w:r>
          </w:p>
        </w:tc>
        <w:tc>
          <w:tcPr>
            <w:tcW w:type="dxa" w:w="4320"/>
          </w:tcPr>
          <w:p>
            <w:r/>
            <w:r>
              <w:t>按风机名称自然升序排列（支持数字自然排序，如 1号、2号、10号）</w:t>
            </w:r>
          </w:p>
        </w:tc>
      </w:tr>
      <w:tr>
        <w:tc>
          <w:tcPr>
            <w:tcW w:type="dxa" w:w="4320"/>
          </w:tcPr>
          <w:p>
            <w:r/>
            <w:r>
              <w:t>降序</w:t>
            </w:r>
          </w:p>
        </w:tc>
        <w:tc>
          <w:tcPr>
            <w:tcW w:type="dxa" w:w="4320"/>
          </w:tcPr>
          <w:p>
            <w:r/>
            <w:r>
              <w:t>按风机名称自然降序排列</w:t>
            </w:r>
          </w:p>
        </w:tc>
      </w:tr>
    </w:tbl>
    <w:p/>
    <w:p>
      <w:pPr>
        <w:pStyle w:val="Heading4"/>
      </w:pPr>
      <w:r>
        <w:t>4.6.2 风机卡片内容</w:t>
      </w:r>
    </w:p>
    <w:p>
      <w:r>
        <w:t>每张风机卡片分为两个区域：</w:t>
      </w:r>
    </w:p>
    <w:p>
      <w:r>
        <w:rPr>
          <w:b/>
        </w:rPr>
        <w:t>功能诊断区（中央风机图标四周）：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指标</w:t>
            </w:r>
          </w:p>
        </w:tc>
        <w:tc>
          <w:tcPr>
            <w:tcW w:type="dxa" w:w="4320"/>
          </w:tcPr>
          <w:p>
            <w:r/>
            <w:r>
              <w:t>说明</w:t>
            </w:r>
          </w:p>
        </w:tc>
      </w:tr>
      <w:tr>
        <w:tc>
          <w:tcPr>
            <w:tcW w:type="dxa" w:w="4320"/>
          </w:tcPr>
          <w:p>
            <w:r/>
            <w:r>
              <w:t>风速-功率异常</w:t>
            </w:r>
          </w:p>
        </w:tc>
        <w:tc>
          <w:tcPr>
            <w:tcW w:type="dxa" w:w="4320"/>
          </w:tcPr>
          <w:p>
            <w:r/>
            <w:r>
              <w:t>异常占比百分比（接口原值，支持小数）</w:t>
            </w:r>
          </w:p>
        </w:tc>
      </w:tr>
      <w:tr>
        <w:tc>
          <w:tcPr>
            <w:tcW w:type="dxa" w:w="4320"/>
          </w:tcPr>
          <w:p>
            <w:r/>
            <w:r>
              <w:t>偏航系统异常</w:t>
            </w:r>
          </w:p>
        </w:tc>
        <w:tc>
          <w:tcPr>
            <w:tcW w:type="dxa" w:w="4320"/>
          </w:tcPr>
          <w:p>
            <w:r/>
            <w:r>
              <w:t>异常占比百分比（接口原值，支持小数）</w:t>
            </w:r>
          </w:p>
        </w:tc>
      </w:tr>
      <w:tr>
        <w:tc>
          <w:tcPr>
            <w:tcW w:type="dxa" w:w="4320"/>
          </w:tcPr>
          <w:p>
            <w:r/>
            <w:r>
              <w:t>变桨系统异常</w:t>
            </w:r>
          </w:p>
        </w:tc>
        <w:tc>
          <w:tcPr>
            <w:tcW w:type="dxa" w:w="4320"/>
          </w:tcPr>
          <w:p>
            <w:r/>
            <w:r>
              <w:t>异常占比百分比（接口原值，支持小数）</w:t>
            </w:r>
          </w:p>
        </w:tc>
      </w:tr>
      <w:tr>
        <w:tc>
          <w:tcPr>
            <w:tcW w:type="dxa" w:w="4320"/>
          </w:tcPr>
          <w:p>
            <w:r/>
            <w:r>
              <w:t>运行状态综合异常</w:t>
            </w:r>
          </w:p>
        </w:tc>
        <w:tc>
          <w:tcPr>
            <w:tcW w:type="dxa" w:w="4320"/>
          </w:tcPr>
          <w:p>
            <w:r/>
            <w:r>
              <w:t>异常占比百分比（接口原值，支持小数）</w:t>
            </w:r>
          </w:p>
        </w:tc>
      </w:tr>
      <w:tr>
        <w:tc>
          <w:tcPr>
            <w:tcW w:type="dxa" w:w="4320"/>
          </w:tcPr>
          <w:p>
            <w:r/>
            <w:r>
              <w:t>气动性能异常</w:t>
            </w:r>
          </w:p>
        </w:tc>
        <w:tc>
          <w:tcPr>
            <w:tcW w:type="dxa" w:w="4320"/>
          </w:tcPr>
          <w:p>
            <w:r/>
            <w:r>
              <w:t>异常占比百分比（接口原值，支持小数）</w:t>
            </w:r>
          </w:p>
        </w:tc>
      </w:tr>
    </w:tbl>
    <w:p/>
    <w:p>
      <w:r>
        <w:rPr>
          <w:b/>
        </w:rPr>
        <w:t>高亮规则：</w:t>
      </w:r>
      <w:r>
        <w:t xml:space="preserve"> 上述五项功能诊断占比 </w:t>
      </w:r>
      <w:r>
        <w:rPr>
          <w:b/>
        </w:rPr>
        <w:t>大于 50%</w:t>
      </w:r>
      <w:r>
        <w:t xml:space="preserve"> 时，数字以红色高亮显示，便于快速识别重点关注机组。</w:t>
      </w:r>
    </w:p>
    <w:p>
      <w:r>
        <w:rPr>
          <w:b/>
        </w:rPr>
        <w:t>数据感知区（卡片底部）：</w:t>
      </w:r>
    </w:p>
    <w:p>
      <w:pPr>
        <w:pStyle w:val="ListBullet"/>
      </w:pPr>
      <w:r>
        <w:t>以文字形式汇总列出该机组涉及的数据感知异常类型。</w:t>
      </w:r>
    </w:p>
    <w:p>
      <w:pPr>
        <w:pStyle w:val="Heading4"/>
      </w:pPr>
      <w:r>
        <w:t>4.6.3 进入机组异常详情</w:t>
      </w:r>
    </w:p>
    <w:p>
      <w:r>
        <w:t>可从以下两处进入机组详情页：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入口</w:t>
            </w:r>
          </w:p>
        </w:tc>
        <w:tc>
          <w:tcPr>
            <w:tcW w:type="dxa" w:w="4320"/>
          </w:tcPr>
          <w:p>
            <w:r/>
            <w:r>
              <w:t>操作</w:t>
            </w:r>
          </w:p>
        </w:tc>
      </w:tr>
      <w:tr>
        <w:tc>
          <w:tcPr>
            <w:tcW w:type="dxa" w:w="4320"/>
          </w:tcPr>
          <w:p>
            <w:r/>
            <w:r>
              <w:t>风场总异常概览 — 关注机组列表</w:t>
            </w:r>
          </w:p>
        </w:tc>
        <w:tc>
          <w:tcPr>
            <w:tcW w:type="dxa" w:w="4320"/>
          </w:tcPr>
          <w:p>
            <w:r/>
            <w:r>
              <w:t xml:space="preserve">点击目标行 </w:t>
            </w:r>
            <w:r>
              <w:rPr>
                <w:b/>
              </w:rPr>
              <w:t>「详情 →」</w:t>
            </w:r>
          </w:p>
        </w:tc>
      </w:tr>
      <w:tr>
        <w:tc>
          <w:tcPr>
            <w:tcW w:type="dxa" w:w="4320"/>
          </w:tcPr>
          <w:p>
            <w:r/>
            <w:r>
              <w:t>风机列表 — 风机卡片</w:t>
            </w:r>
          </w:p>
        </w:tc>
        <w:tc>
          <w:tcPr>
            <w:tcW w:type="dxa" w:w="4320"/>
          </w:tcPr>
          <w:p>
            <w:r/>
            <w:r>
              <w:t xml:space="preserve">点击卡片右上角 </w:t>
            </w:r>
            <w:r>
              <w:rPr>
                <w:b/>
              </w:rPr>
              <w:t>「详情 →」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步骤</w:t>
            </w:r>
          </w:p>
        </w:tc>
        <w:tc>
          <w:tcPr>
            <w:tcW w:type="dxa" w:w="4320"/>
          </w:tcPr>
          <w:p>
            <w:r/>
            <w:r>
              <w:t>操作</w:t>
            </w:r>
          </w:p>
        </w:tc>
      </w:tr>
      <w:tr>
        <w:tc>
          <w:tcPr>
            <w:tcW w:type="dxa" w:w="4320"/>
          </w:tcPr>
          <w:p>
            <w:r/>
            <w:r>
              <w:t>1</w:t>
            </w:r>
          </w:p>
        </w:tc>
        <w:tc>
          <w:tcPr>
            <w:tcW w:type="dxa" w:w="4320"/>
          </w:tcPr>
          <w:p>
            <w:r/>
            <w:r>
              <w:t>在关注机组列表或风机列表中找到目标机组</w:t>
            </w:r>
          </w:p>
        </w:tc>
      </w:tr>
      <w:tr>
        <w:tc>
          <w:tcPr>
            <w:tcW w:type="dxa" w:w="4320"/>
          </w:tcPr>
          <w:p>
            <w:r/>
            <w:r>
              <w:t>2</w:t>
            </w:r>
          </w:p>
        </w:tc>
        <w:tc>
          <w:tcPr>
            <w:tcW w:type="dxa" w:w="4320"/>
          </w:tcPr>
          <w:p>
            <w:r/>
            <w:r>
              <w:t xml:space="preserve">点击 </w:t>
            </w:r>
            <w:r>
              <w:rPr>
                <w:b/>
              </w:rPr>
              <w:t>「详情 →」</w:t>
            </w:r>
          </w:p>
        </w:tc>
      </w:tr>
      <w:tr>
        <w:tc>
          <w:tcPr>
            <w:tcW w:type="dxa" w:w="4320"/>
          </w:tcPr>
          <w:p>
            <w:r/>
            <w:r>
              <w:t>3</w:t>
            </w:r>
          </w:p>
        </w:tc>
        <w:tc>
          <w:tcPr>
            <w:tcW w:type="dxa" w:w="4320"/>
          </w:tcPr>
          <w:p>
            <w:r/>
            <w:r>
              <w:t xml:space="preserve">页面跳转至 </w:t>
            </w:r>
            <w:r>
              <w:rPr>
                <w:b/>
              </w:rPr>
              <w:t>机组异常详情页</w:t>
            </w:r>
          </w:p>
        </w:tc>
      </w:tr>
    </w:tbl>
    <w:p/>
    <w:p>
      <w:r>
        <w:rPr>
          <w:b/>
        </w:rPr>
        <w:t>说明：</w:t>
      </w:r>
      <w:r>
        <w:t xml:space="preserve"> 从详情页点击「返回列表」后，系统自动恢复之前的 </w:t>
      </w:r>
      <w:r>
        <w:rPr>
          <w:b/>
        </w:rPr>
        <w:t>滚动位置</w:t>
      </w:r>
      <w:r>
        <w:t xml:space="preserve"> 与 </w:t>
      </w:r>
      <w:r>
        <w:rPr>
          <w:b/>
        </w:rPr>
        <w:t>风场筛选状态</w:t>
      </w:r>
      <w:r>
        <w:t>，便于继续浏览。</w:t>
      </w:r>
    </w:p>
    <w:p/>
    <w:p>
      <w:pPr>
        <w:pStyle w:val="Heading2"/>
      </w:pPr>
      <w:r>
        <w:t>5. 机组异常详情页操作说明</w:t>
      </w:r>
    </w:p>
    <w:p>
      <w:r>
        <w:rPr>
          <w:b/>
        </w:rPr>
        <w:t>入口路径：</w:t>
      </w:r>
      <w:r>
        <w:t xml:space="preserve"> 异常检测模块风机列表 → 点击卡片「详情」。</w:t>
      </w:r>
    </w:p>
    <w:p>
      <w:pPr>
        <w:pStyle w:val="Heading3"/>
      </w:pPr>
      <w:r>
        <w:t>5.1 页面工具栏</w:t>
      </w:r>
    </w:p>
    <w:p>
      <w:r>
        <w:t>详情页顶部固定工具栏，包含以下控件：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t>控件</w:t>
            </w:r>
          </w:p>
        </w:tc>
        <w:tc>
          <w:tcPr>
            <w:tcW w:type="dxa" w:w="2880"/>
          </w:tcPr>
          <w:p>
            <w:r/>
            <w:r>
              <w:t>操作</w:t>
            </w:r>
          </w:p>
        </w:tc>
        <w:tc>
          <w:tcPr>
            <w:tcW w:type="dxa" w:w="2880"/>
          </w:tcPr>
          <w:p>
            <w:r/>
            <w:r>
              <w:t>说明</w:t>
            </w:r>
          </w:p>
        </w:tc>
      </w:tr>
      <w:tr>
        <w:tc>
          <w:tcPr>
            <w:tcW w:type="dxa" w:w="2880"/>
          </w:tcPr>
          <w:p>
            <w:r/>
            <w:r>
              <w:t>返回列表</w:t>
            </w:r>
          </w:p>
        </w:tc>
        <w:tc>
          <w:tcPr>
            <w:tcW w:type="dxa" w:w="2880"/>
          </w:tcPr>
          <w:p>
            <w:r/>
            <w:r>
              <w:t xml:space="preserve">点击左上角 </w:t>
            </w:r>
            <w:r>
              <w:rPr>
                <w:b/>
              </w:rPr>
              <w:t>「← 返回列表」</w:t>
            </w:r>
            <w:r>
              <w:t xml:space="preserve"> 按钮</w:t>
            </w:r>
          </w:p>
        </w:tc>
        <w:tc>
          <w:tcPr>
            <w:tcW w:type="dxa" w:w="2880"/>
          </w:tcPr>
          <w:p>
            <w:r/>
            <w:r>
              <w:t>返回异常检测风机列表页</w:t>
            </w:r>
          </w:p>
        </w:tc>
      </w:tr>
      <w:tr>
        <w:tc>
          <w:tcPr>
            <w:tcW w:type="dxa" w:w="2880"/>
          </w:tcPr>
          <w:p>
            <w:r/>
            <w:r>
              <w:t>模块 Tab</w:t>
            </w:r>
          </w:p>
        </w:tc>
        <w:tc>
          <w:tcPr>
            <w:tcW w:type="dxa" w:w="2880"/>
          </w:tcPr>
          <w:p>
            <w:r/>
            <w:r>
              <w:t>点击顶部模块标签按钮</w:t>
            </w:r>
          </w:p>
        </w:tc>
        <w:tc>
          <w:tcPr>
            <w:tcW w:type="dxa" w:w="2880"/>
          </w:tcPr>
          <w:p>
            <w:r/>
            <w:r>
              <w:t>切换不同异常分析维度（见下表）</w:t>
            </w:r>
          </w:p>
        </w:tc>
      </w:tr>
      <w:tr>
        <w:tc>
          <w:tcPr>
            <w:tcW w:type="dxa" w:w="2880"/>
          </w:tcPr>
          <w:p>
            <w:r/>
            <w:r>
              <w:t>风机</w:t>
            </w:r>
          </w:p>
        </w:tc>
        <w:tc>
          <w:tcPr>
            <w:tcW w:type="dxa" w:w="2880"/>
          </w:tcPr>
          <w:p>
            <w:r/>
            <w:r>
              <w:t>在下拉框中选择其他风机</w:t>
            </w:r>
          </w:p>
        </w:tc>
        <w:tc>
          <w:tcPr>
            <w:tcW w:type="dxa" w:w="2880"/>
          </w:tcPr>
          <w:p>
            <w:r/>
            <w:r>
              <w:t>切换查看同风场下其他机组，详情数据自动刷新</w:t>
            </w:r>
          </w:p>
        </w:tc>
      </w:tr>
      <w:tr>
        <w:tc>
          <w:tcPr>
            <w:tcW w:type="dxa" w:w="2880"/>
          </w:tcPr>
          <w:p>
            <w:r/>
            <w:r>
              <w:t>时间</w:t>
            </w:r>
          </w:p>
        </w:tc>
        <w:tc>
          <w:tcPr>
            <w:tcW w:type="dxa" w:w="2880"/>
          </w:tcPr>
          <w:p>
            <w:r/>
            <w:r>
              <w:t>在日期选择器中选择日期</w:t>
            </w:r>
          </w:p>
        </w:tc>
        <w:tc>
          <w:tcPr>
            <w:tcW w:type="dxa" w:w="2880"/>
          </w:tcPr>
          <w:p>
            <w:r/>
            <w:r>
              <w:t>切换分析日期，详情数据自动刷新</w:t>
            </w:r>
          </w:p>
        </w:tc>
      </w:tr>
    </w:tbl>
    <w:p/>
    <w:p>
      <w:r>
        <w:rPr>
          <w:b/>
        </w:rPr>
        <w:t>模块 Tab 列表：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t>Tab 标识</w:t>
            </w:r>
          </w:p>
        </w:tc>
        <w:tc>
          <w:tcPr>
            <w:tcW w:type="dxa" w:w="2880"/>
          </w:tcPr>
          <w:p>
            <w:r/>
            <w:r>
              <w:t>名称</w:t>
            </w:r>
          </w:p>
        </w:tc>
        <w:tc>
          <w:tcPr>
            <w:tcW w:type="dxa" w:w="2880"/>
          </w:tcPr>
          <w:p>
            <w:r/>
            <w:r>
              <w:t>分析内容</w:t>
            </w:r>
          </w:p>
        </w:tc>
      </w:tr>
      <w:tr>
        <w:tc>
          <w:tcPr>
            <w:tcW w:type="dxa" w:w="2880"/>
          </w:tcPr>
          <w:p>
            <w:r/>
            <w:r>
              <w:t>总览</w:t>
            </w:r>
          </w:p>
        </w:tc>
        <w:tc>
          <w:tcPr>
            <w:tcW w:type="dxa" w:w="2880"/>
          </w:tcPr>
          <w:p>
            <w:r/>
            <w:r>
              <w:t>总览</w:t>
            </w:r>
          </w:p>
        </w:tc>
        <w:tc>
          <w:tcPr>
            <w:tcW w:type="dxa" w:w="2880"/>
          </w:tcPr>
          <w:p>
            <w:r/>
            <w:r>
              <w:t>风机各异常类型占比饼图及多模块趋势总览</w:t>
            </w:r>
          </w:p>
        </w:tc>
      </w:tr>
      <w:tr>
        <w:tc>
          <w:tcPr>
            <w:tcW w:type="dxa" w:w="2880"/>
          </w:tcPr>
          <w:p>
            <w:r/>
            <w:r>
              <w:t>风速-功率异常</w:t>
            </w:r>
          </w:p>
        </w:tc>
        <w:tc>
          <w:tcPr>
            <w:tcW w:type="dxa" w:w="2880"/>
          </w:tcPr>
          <w:p>
            <w:r/>
            <w:r>
              <w:t>风速-功率异常</w:t>
            </w:r>
          </w:p>
        </w:tc>
        <w:tc>
          <w:tcPr>
            <w:tcW w:type="dxa" w:w="2880"/>
          </w:tcPr>
          <w:p>
            <w:r/>
            <w:r>
              <w:t>风速功率相关异常的下钻分析</w:t>
            </w:r>
          </w:p>
        </w:tc>
      </w:tr>
      <w:tr>
        <w:tc>
          <w:tcPr>
            <w:tcW w:type="dxa" w:w="2880"/>
          </w:tcPr>
          <w:p>
            <w:r/>
            <w:r>
              <w:t>偏航系统异常</w:t>
            </w:r>
          </w:p>
        </w:tc>
        <w:tc>
          <w:tcPr>
            <w:tcW w:type="dxa" w:w="2880"/>
          </w:tcPr>
          <w:p>
            <w:r/>
            <w:r>
              <w:t>偏航系统异常</w:t>
            </w:r>
          </w:p>
        </w:tc>
        <w:tc>
          <w:tcPr>
            <w:tcW w:type="dxa" w:w="2880"/>
          </w:tcPr>
          <w:p>
            <w:r/>
            <w:r>
              <w:t>偏航系统相关异常的下钻分析</w:t>
            </w:r>
          </w:p>
        </w:tc>
      </w:tr>
      <w:tr>
        <w:tc>
          <w:tcPr>
            <w:tcW w:type="dxa" w:w="2880"/>
          </w:tcPr>
          <w:p>
            <w:r/>
            <w:r>
              <w:t>变桨系统异常</w:t>
            </w:r>
          </w:p>
        </w:tc>
        <w:tc>
          <w:tcPr>
            <w:tcW w:type="dxa" w:w="2880"/>
          </w:tcPr>
          <w:p>
            <w:r/>
            <w:r>
              <w:t>变桨系统异常</w:t>
            </w:r>
          </w:p>
        </w:tc>
        <w:tc>
          <w:tcPr>
            <w:tcW w:type="dxa" w:w="2880"/>
          </w:tcPr>
          <w:p>
            <w:r/>
            <w:r>
              <w:t>变桨系统相关异常的下钻分析</w:t>
            </w:r>
          </w:p>
        </w:tc>
      </w:tr>
      <w:tr>
        <w:tc>
          <w:tcPr>
            <w:tcW w:type="dxa" w:w="2880"/>
          </w:tcPr>
          <w:p>
            <w:r/>
            <w:r>
              <w:t>风机运行状态综合异常</w:t>
            </w:r>
          </w:p>
        </w:tc>
        <w:tc>
          <w:tcPr>
            <w:tcW w:type="dxa" w:w="2880"/>
          </w:tcPr>
          <w:p>
            <w:r/>
            <w:r>
              <w:t>运行状态综合异常</w:t>
            </w:r>
          </w:p>
        </w:tc>
        <w:tc>
          <w:tcPr>
            <w:tcW w:type="dxa" w:w="2880"/>
          </w:tcPr>
          <w:p>
            <w:r/>
            <w:r>
              <w:t>运行状态相关异常的下钻分析</w:t>
            </w:r>
          </w:p>
        </w:tc>
      </w:tr>
      <w:tr>
        <w:tc>
          <w:tcPr>
            <w:tcW w:type="dxa" w:w="2880"/>
          </w:tcPr>
          <w:p>
            <w:r/>
            <w:r>
              <w:t>气动性能异常</w:t>
            </w:r>
          </w:p>
        </w:tc>
        <w:tc>
          <w:tcPr>
            <w:tcW w:type="dxa" w:w="2880"/>
          </w:tcPr>
          <w:p>
            <w:r/>
            <w:r>
              <w:t>气动性能异常</w:t>
            </w:r>
          </w:p>
        </w:tc>
        <w:tc>
          <w:tcPr>
            <w:tcW w:type="dxa" w:w="2880"/>
          </w:tcPr>
          <w:p>
            <w:r/>
            <w:r>
              <w:t>气动性能相关异常的下钻分析</w:t>
            </w:r>
          </w:p>
        </w:tc>
      </w:tr>
    </w:tbl>
    <w:p/>
    <w:p>
      <w:pPr>
        <w:pStyle w:val="Heading3"/>
      </w:pPr>
      <w:r>
        <w:t>5.2 总览 Tab</w:t>
      </w:r>
    </w:p>
    <w:p>
      <w:r>
        <w:t xml:space="preserve">选择 </w:t>
      </w:r>
      <w:r>
        <w:rPr>
          <w:b/>
        </w:rPr>
        <w:t>总览</w:t>
      </w:r>
      <w:r>
        <w:t xml:space="preserve"> Tab 时，页面展示以下图表：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图表</w:t>
            </w:r>
          </w:p>
        </w:tc>
        <w:tc>
          <w:tcPr>
            <w:tcW w:type="dxa" w:w="4320"/>
          </w:tcPr>
          <w:p>
            <w:r/>
            <w:r>
              <w:t>说明</w:t>
            </w:r>
          </w:p>
        </w:tc>
      </w:tr>
      <w:tr>
        <w:tc>
          <w:tcPr>
            <w:tcW w:type="dxa" w:w="4320"/>
          </w:tcPr>
          <w:p>
            <w:r/>
            <w:r>
              <w:t>风机异常占比（饼图）</w:t>
            </w:r>
          </w:p>
        </w:tc>
        <w:tc>
          <w:tcPr>
            <w:tcW w:type="dxa" w:w="4320"/>
          </w:tcPr>
          <w:p>
            <w:r/>
            <w:r>
              <w:t>展示该风机各功能诊断模块异常占比</w:t>
            </w:r>
          </w:p>
        </w:tc>
      </w:tr>
      <w:tr>
        <w:tc>
          <w:tcPr>
            <w:tcW w:type="dxa" w:w="4320"/>
          </w:tcPr>
          <w:p>
            <w:r/>
            <w:r>
              <w:t>各模块趋势图（折线图）</w:t>
            </w:r>
          </w:p>
        </w:tc>
        <w:tc>
          <w:tcPr>
            <w:tcW w:type="dxa" w:w="4320"/>
          </w:tcPr>
          <w:p>
            <w:r/>
            <w:r>
              <w:t>各模块异常数据总数的历史趋势</w:t>
            </w:r>
          </w:p>
        </w:tc>
      </w:tr>
    </w:tbl>
    <w:p/>
    <w:p>
      <w:r>
        <w:rPr>
          <w:b/>
        </w:rPr>
        <w:t>趋势图时间范围切换：</w:t>
      </w:r>
      <w:r>
        <w:t xml:space="preserve"> 每个模块趋势图右上角提供 </w:t>
      </w:r>
      <w:r>
        <w:rPr>
          <w:b/>
        </w:rPr>
        <w:t>「近 7 天」</w:t>
      </w:r>
      <w:r>
        <w:t xml:space="preserve"> / </w:t>
      </w:r>
      <w:r>
        <w:rPr>
          <w:b/>
        </w:rPr>
        <w:t>「近 30 天」</w:t>
      </w:r>
      <w:r>
        <w:t xml:space="preserve"> 切换按钮，点击后图表数据按对应时间范围重新加载。</w:t>
      </w:r>
    </w:p>
    <w:p>
      <w:pPr>
        <w:pStyle w:val="Heading3"/>
      </w:pPr>
      <w:r>
        <w:t>5.3 模块详情 Tab</w:t>
      </w:r>
    </w:p>
    <w:p>
      <w:r>
        <w:t>选择任一功能诊断模块 Tab（如偏航系统异常）时，页面分为上中下三个区域：</w:t>
      </w:r>
    </w:p>
    <w:p>
      <w:pPr>
        <w:pStyle w:val="Heading4"/>
      </w:pPr>
      <w:r>
        <w:t>5.3.1 异常项折叠面板（左侧）</w:t>
      </w:r>
    </w:p>
    <w:p>
      <w:r>
        <w:t>以手风琴形式列出该模块下的各异常检测项：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步骤</w:t>
            </w:r>
          </w:p>
        </w:tc>
        <w:tc>
          <w:tcPr>
            <w:tcW w:type="dxa" w:w="4320"/>
          </w:tcPr>
          <w:p>
            <w:r/>
            <w:r>
              <w:t>操作</w:t>
            </w:r>
          </w:p>
        </w:tc>
      </w:tr>
      <w:tr>
        <w:tc>
          <w:tcPr>
            <w:tcW w:type="dxa" w:w="4320"/>
          </w:tcPr>
          <w:p>
            <w:r/>
            <w:r>
              <w:t>1</w:t>
            </w:r>
          </w:p>
        </w:tc>
        <w:tc>
          <w:tcPr>
            <w:tcW w:type="dxa" w:w="4320"/>
          </w:tcPr>
          <w:p>
            <w:r/>
            <w:r>
              <w:t>点击某一异常项的标题行</w:t>
            </w:r>
          </w:p>
        </w:tc>
      </w:tr>
      <w:tr>
        <w:tc>
          <w:tcPr>
            <w:tcW w:type="dxa" w:w="4320"/>
          </w:tcPr>
          <w:p>
            <w:r/>
            <w:r>
              <w:t>2</w:t>
            </w:r>
          </w:p>
        </w:tc>
        <w:tc>
          <w:tcPr>
            <w:tcW w:type="dxa" w:w="4320"/>
          </w:tcPr>
          <w:p>
            <w:r/>
            <w:r>
              <w:t>面板展开，显示该项的详细指标</w:t>
            </w:r>
          </w:p>
        </w:tc>
      </w:tr>
      <w:tr>
        <w:tc>
          <w:tcPr>
            <w:tcW w:type="dxa" w:w="4320"/>
          </w:tcPr>
          <w:p>
            <w:r/>
            <w:r>
              <w:t>3</w:t>
            </w:r>
          </w:p>
        </w:tc>
        <w:tc>
          <w:tcPr>
            <w:tcW w:type="dxa" w:w="4320"/>
          </w:tcPr>
          <w:p>
            <w:r/>
            <w:r>
              <w:t>再次点击标题行可收起面板</w:t>
            </w:r>
          </w:p>
        </w:tc>
      </w:tr>
    </w:tbl>
    <w:p/>
    <w:p>
      <w:r>
        <w:rPr>
          <w:b/>
        </w:rPr>
        <w:t>展开后显示的字段：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字段</w:t>
            </w:r>
          </w:p>
        </w:tc>
        <w:tc>
          <w:tcPr>
            <w:tcW w:type="dxa" w:w="4320"/>
          </w:tcPr>
          <w:p>
            <w:r/>
            <w:r>
              <w:t>说明</w:t>
            </w:r>
          </w:p>
        </w:tc>
      </w:tr>
      <w:tr>
        <w:tc>
          <w:tcPr>
            <w:tcW w:type="dxa" w:w="4320"/>
          </w:tcPr>
          <w:p>
            <w:r/>
            <w:r>
              <w:t>是否异常 / 是否降载</w:t>
            </w:r>
          </w:p>
        </w:tc>
        <w:tc>
          <w:tcPr>
            <w:tcW w:type="dxa" w:w="4320"/>
          </w:tcPr>
          <w:p>
            <w:r/>
            <w:r>
              <w:t>普通检测项显示「是否异常」（异常/正常）；</w:t>
            </w:r>
            <w:r>
              <w:rPr>
                <w:b/>
              </w:rPr>
              <w:t>降载情况</w:t>
            </w:r>
            <w:r>
              <w:t xml:space="preserve"> 检测项显示「是否降载」（是/否）</w:t>
            </w:r>
          </w:p>
        </w:tc>
      </w:tr>
      <w:tr>
        <w:tc>
          <w:tcPr>
            <w:tcW w:type="dxa" w:w="4320"/>
          </w:tcPr>
          <w:p>
            <w:r/>
            <w:r>
              <w:t>功能诊断异常总数 / 发电量情况</w:t>
            </w:r>
          </w:p>
        </w:tc>
        <w:tc>
          <w:tcPr>
            <w:tcW w:type="dxa" w:w="4320"/>
          </w:tcPr>
          <w:p>
            <w:r/>
            <w:r>
              <w:t>普通检测项显示异常记录条数；</w:t>
            </w:r>
            <w:r>
              <w:rPr>
                <w:b/>
              </w:rPr>
              <w:t>近30日发电量情况</w:t>
            </w:r>
            <w:r>
              <w:t xml:space="preserve"> 显示发电量判定（超发/欠发/正常）</w:t>
            </w:r>
          </w:p>
        </w:tc>
      </w:tr>
      <w:tr>
        <w:tc>
          <w:tcPr>
            <w:tcW w:type="dxa" w:w="4320"/>
          </w:tcPr>
          <w:p>
            <w:r/>
            <w:r>
              <w:t>功能诊断异常占比 / 比例</w:t>
            </w:r>
          </w:p>
        </w:tc>
        <w:tc>
          <w:tcPr>
            <w:tcW w:type="dxa" w:w="4320"/>
          </w:tcPr>
          <w:p>
            <w:r/>
            <w:r>
              <w:t>占该模块异常总量的百分比（接口原值 ×100 展示）</w:t>
            </w:r>
          </w:p>
        </w:tc>
      </w:tr>
      <w:tr>
        <w:tc>
          <w:tcPr>
            <w:tcW w:type="dxa" w:w="4320"/>
          </w:tcPr>
          <w:p>
            <w:r/>
            <w:r>
              <w:t>数据感知异常类型</w:t>
            </w:r>
          </w:p>
        </w:tc>
        <w:tc>
          <w:tcPr>
            <w:tcW w:type="dxa" w:w="4320"/>
          </w:tcPr>
          <w:p>
            <w:r/>
            <w:r>
              <w:t>关联的数据感知异常类型文字描述</w:t>
            </w:r>
          </w:p>
        </w:tc>
      </w:tr>
    </w:tbl>
    <w:p/>
    <w:p>
      <w:r>
        <w:rPr>
          <w:b/>
        </w:rPr>
        <w:t>近30日发电量情况 — 判定标准：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判定</w:t>
            </w:r>
          </w:p>
        </w:tc>
        <w:tc>
          <w:tcPr>
            <w:tcW w:type="dxa" w:w="4320"/>
          </w:tcPr>
          <w:p>
            <w:r/>
            <w:r>
              <w:t>条件（相对基准比例）</w:t>
            </w:r>
          </w:p>
        </w:tc>
      </w:tr>
      <w:tr>
        <w:tc>
          <w:tcPr>
            <w:tcW w:type="dxa" w:w="4320"/>
          </w:tcPr>
          <w:p>
            <w:r/>
            <w:r>
              <w:t>超发</w:t>
            </w:r>
          </w:p>
        </w:tc>
        <w:tc>
          <w:tcPr>
            <w:tcW w:type="dxa" w:w="4320"/>
          </w:tcPr>
          <w:p>
            <w:r/>
            <w:r>
              <w:t>大于 120%</w:t>
            </w:r>
          </w:p>
        </w:tc>
      </w:tr>
      <w:tr>
        <w:tc>
          <w:tcPr>
            <w:tcW w:type="dxa" w:w="4320"/>
          </w:tcPr>
          <w:p>
            <w:r/>
            <w:r>
              <w:t>正常</w:t>
            </w:r>
          </w:p>
        </w:tc>
        <w:tc>
          <w:tcPr>
            <w:tcW w:type="dxa" w:w="4320"/>
          </w:tcPr>
          <w:p>
            <w:r/>
            <w:r>
              <w:t>80% ~ 120%（含边界）</w:t>
            </w:r>
          </w:p>
        </w:tc>
      </w:tr>
      <w:tr>
        <w:tc>
          <w:tcPr>
            <w:tcW w:type="dxa" w:w="4320"/>
          </w:tcPr>
          <w:p>
            <w:r/>
            <w:r>
              <w:t>欠发</w:t>
            </w:r>
          </w:p>
        </w:tc>
        <w:tc>
          <w:tcPr>
            <w:tcW w:type="dxa" w:w="4320"/>
          </w:tcPr>
          <w:p>
            <w:r/>
            <w:r>
              <w:t>小于 80%</w:t>
            </w:r>
          </w:p>
        </w:tc>
      </w:tr>
    </w:tbl>
    <w:p/>
    <w:p>
      <w:r>
        <w:t>展开该项后，面板底部显示说明行：</w:t>
      </w:r>
      <w:r>
        <w:rPr>
          <w:b/>
        </w:rPr>
        <w:t>判定标准：超发 &gt;120% ｜ 正常 80%~120% ｜ 欠发 &lt;80%</w:t>
      </w:r>
      <w:r>
        <w:t>。超发、欠发、正常分别以不同颜色标签区分。</w:t>
      </w:r>
    </w:p>
    <w:p>
      <w:pPr>
        <w:pStyle w:val="Heading4"/>
      </w:pPr>
      <w:r>
        <w:t>5.3.2 诊断图表区（右侧）</w:t>
      </w:r>
    </w:p>
    <w:p>
      <w:pPr>
        <w:pStyle w:val="ListBullet"/>
      </w:pPr>
      <w:r>
        <w:t xml:space="preserve">展示当前选中异常项对应的 </w:t>
      </w:r>
      <w:r>
        <w:rPr>
          <w:b/>
        </w:rPr>
        <w:t>诊断分析图表</w:t>
      </w:r>
      <w:r>
        <w:t>（如散点图、时序图等）；</w:t>
      </w:r>
    </w:p>
    <w:p>
      <w:pPr>
        <w:pStyle w:val="ListBullet"/>
      </w:pPr>
      <w:r>
        <w:rPr>
          <w:b/>
        </w:rPr>
        <w:t>功率质量异常</w:t>
      </w:r>
      <w:r>
        <w:t xml:space="preserve"> 的图表统一以 </w:t>
      </w:r>
      <w:r>
        <w:rPr>
          <w:b/>
        </w:rPr>
        <w:t>散点图</w:t>
      </w:r>
      <w:r>
        <w:t xml:space="preserve"> 形式展示（含多图轮播场景）；</w:t>
      </w:r>
    </w:p>
    <w:p>
      <w:pPr>
        <w:pStyle w:val="ListBullet"/>
      </w:pPr>
      <w:r>
        <w:t xml:space="preserve">当异常项包含多个图表时，支持 </w:t>
      </w:r>
      <w:r>
        <w:rPr>
          <w:b/>
        </w:rPr>
        <w:t>左右轮播</w:t>
      </w:r>
      <w:r>
        <w:t xml:space="preserve"> 切换浏览；</w:t>
      </w:r>
    </w:p>
    <w:p>
      <w:pPr>
        <w:pStyle w:val="ListBullet"/>
      </w:pPr>
      <w:r>
        <w:t>切换左侧折叠面板中的异常项时，右侧图表同步更新。</w:t>
      </w:r>
    </w:p>
    <w:p>
      <w:pPr>
        <w:pStyle w:val="Heading4"/>
      </w:pPr>
      <w:r>
        <w:t>5.3.3 异常明细表（底部）</w:t>
      </w:r>
    </w:p>
    <w:p>
      <w:r>
        <w:t>底部提供两个子 Tab 切换：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子 Tab</w:t>
            </w:r>
          </w:p>
        </w:tc>
        <w:tc>
          <w:tcPr>
            <w:tcW w:type="dxa" w:w="4320"/>
          </w:tcPr>
          <w:p>
            <w:r/>
            <w:r>
              <w:t>内容</w:t>
            </w:r>
          </w:p>
        </w:tc>
      </w:tr>
      <w:tr>
        <w:tc>
          <w:tcPr>
            <w:tcW w:type="dxa" w:w="4320"/>
          </w:tcPr>
          <w:p>
            <w:r/>
            <w:r>
              <w:t>数据感知异常明细表</w:t>
            </w:r>
          </w:p>
        </w:tc>
        <w:tc>
          <w:tcPr>
            <w:tcW w:type="dxa" w:w="4320"/>
          </w:tcPr>
          <w:p>
            <w:r/>
            <w:r>
              <w:t>列出数据感知类异常记录，含异常类型、设备数据监控时间等字段</w:t>
            </w:r>
          </w:p>
        </w:tc>
      </w:tr>
      <w:tr>
        <w:tc>
          <w:tcPr>
            <w:tcW w:type="dxa" w:w="4320"/>
          </w:tcPr>
          <w:p>
            <w:r/>
            <w:r>
              <w:t>功能诊断异常明细表</w:t>
            </w:r>
          </w:p>
        </w:tc>
        <w:tc>
          <w:tcPr>
            <w:tcW w:type="dxa" w:w="4320"/>
          </w:tcPr>
          <w:p>
            <w:r/>
            <w:r>
              <w:t xml:space="preserve">列出功能诊断类异常记录明细；当记录类型为 </w:t>
            </w:r>
            <w:r>
              <w:rPr>
                <w:b/>
              </w:rPr>
              <w:t>降载情况/降载异常</w:t>
            </w:r>
            <w:r>
              <w:t xml:space="preserve"> 时，显示 </w:t>
            </w:r>
            <w:r>
              <w:rPr>
                <w:b/>
              </w:rPr>
              <w:t>「是否降载」</w:t>
            </w:r>
            <w:r>
              <w:t xml:space="preserve"> 列（是/否标签），其余类型显示 </w:t>
            </w:r>
            <w:r>
              <w:rPr>
                <w:b/>
              </w:rPr>
              <w:t>异常分数</w:t>
            </w:r>
            <w:r>
              <w:t xml:space="preserve"> 列</w:t>
            </w:r>
          </w:p>
        </w:tc>
      </w:tr>
    </w:tbl>
    <w:p/>
    <w:p>
      <w:r>
        <w:rPr>
          <w:b/>
        </w:rPr>
        <w:t>分页操作：</w:t>
      </w:r>
      <w:r>
        <w:t xml:space="preserve"> 表格底部显示分页控件，可通过页码或上一页/下一页按钮浏览全部记录。</w:t>
      </w:r>
    </w:p>
    <w:p/>
    <w:p>
      <w:pPr>
        <w:pStyle w:val="Heading2"/>
      </w:pPr>
      <w:r>
        <w:t>6. 尾流分析模块操作说明</w:t>
      </w:r>
    </w:p>
    <w:p>
      <w:r>
        <w:rPr>
          <w:b/>
        </w:rPr>
        <w:t>入口路径：</w:t>
      </w:r>
      <w:r>
        <w:t xml:space="preserve"> 左侧菜单 → </w:t>
      </w:r>
      <w:r>
        <w:rPr>
          <w:b/>
        </w:rPr>
        <w:t>尾流分析（风资源尾流）</w:t>
      </w:r>
      <w:r>
        <w:t>。</w:t>
      </w:r>
    </w:p>
    <w:p>
      <w:pPr>
        <w:pStyle w:val="Heading3"/>
      </w:pPr>
      <w:r>
        <w:t>6.1 页面整体布局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区域</w:t>
            </w:r>
          </w:p>
        </w:tc>
        <w:tc>
          <w:tcPr>
            <w:tcW w:type="dxa" w:w="4320"/>
          </w:tcPr>
          <w:p>
            <w:r/>
            <w:r>
              <w:t>内容</w:t>
            </w:r>
          </w:p>
        </w:tc>
      </w:tr>
      <w:tr>
        <w:tc>
          <w:tcPr>
            <w:tcW w:type="dxa" w:w="4320"/>
          </w:tcPr>
          <w:p>
            <w:r/>
            <w:r>
              <w:t>顶部筛选栏</w:t>
            </w:r>
          </w:p>
        </w:tc>
        <w:tc>
          <w:tcPr>
            <w:tcW w:type="dxa" w:w="4320"/>
          </w:tcPr>
          <w:p>
            <w:r/>
            <w:r>
              <w:t>风场选择、分析日期</w:t>
            </w:r>
          </w:p>
        </w:tc>
      </w:tr>
      <w:tr>
        <w:tc>
          <w:tcPr>
            <w:tcW w:type="dxa" w:w="4320"/>
          </w:tcPr>
          <w:p>
            <w:r/>
            <w:r>
              <w:t>Tab 切换栏</w:t>
            </w:r>
          </w:p>
        </w:tc>
        <w:tc>
          <w:tcPr>
            <w:tcW w:type="dxa" w:w="4320"/>
          </w:tcPr>
          <w:p>
            <w:r/>
            <w:r>
              <w:t>「资源概览」/「尾流情况」</w:t>
            </w:r>
          </w:p>
        </w:tc>
      </w:tr>
      <w:tr>
        <w:tc>
          <w:tcPr>
            <w:tcW w:type="dxa" w:w="4320"/>
          </w:tcPr>
          <w:p>
            <w:r/>
            <w:r>
              <w:t>内容展示区</w:t>
            </w:r>
          </w:p>
        </w:tc>
        <w:tc>
          <w:tcPr>
            <w:tcW w:type="dxa" w:w="4320"/>
          </w:tcPr>
          <w:p>
            <w:r/>
            <w:r>
              <w:t>对应图表与表格</w:t>
            </w:r>
          </w:p>
        </w:tc>
      </w:tr>
    </w:tbl>
    <w:p/>
    <w:p>
      <w:pPr>
        <w:pStyle w:val="Heading3"/>
      </w:pPr>
      <w:r>
        <w:t>6.2 查询条件设置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t>控件</w:t>
            </w:r>
          </w:p>
        </w:tc>
        <w:tc>
          <w:tcPr>
            <w:tcW w:type="dxa" w:w="2880"/>
          </w:tcPr>
          <w:p>
            <w:r/>
            <w:r>
              <w:t>操作步骤</w:t>
            </w:r>
          </w:p>
        </w:tc>
        <w:tc>
          <w:tcPr>
            <w:tcW w:type="dxa" w:w="2880"/>
          </w:tcPr>
          <w:p>
            <w:r/>
            <w:r>
              <w:t>说明</w:t>
            </w:r>
          </w:p>
        </w:tc>
      </w:tr>
      <w:tr>
        <w:tc>
          <w:tcPr>
            <w:tcW w:type="dxa" w:w="2880"/>
          </w:tcPr>
          <w:p>
            <w:r/>
            <w:r>
              <w:t>风场</w:t>
            </w:r>
          </w:p>
        </w:tc>
        <w:tc>
          <w:tcPr>
            <w:tcW w:type="dxa" w:w="2880"/>
          </w:tcPr>
          <w:p>
            <w:r/>
            <w:r>
              <w:t>① 点击风场下拉框 → ② 选择风场</w:t>
            </w:r>
          </w:p>
        </w:tc>
        <w:tc>
          <w:tcPr>
            <w:tcW w:type="dxa" w:w="2880"/>
          </w:tcPr>
          <w:p>
            <w:r/>
            <w:r>
              <w:t>支持搜索；选择后自动加载</w:t>
            </w:r>
          </w:p>
        </w:tc>
      </w:tr>
      <w:tr>
        <w:tc>
          <w:tcPr>
            <w:tcW w:type="dxa" w:w="2880"/>
          </w:tcPr>
          <w:p>
            <w:r/>
            <w:r>
              <w:t>时间</w:t>
            </w:r>
          </w:p>
        </w:tc>
        <w:tc>
          <w:tcPr>
            <w:tcW w:type="dxa" w:w="2880"/>
          </w:tcPr>
          <w:p>
            <w:r/>
            <w:r>
              <w:t>① 点击日期选择器 → ② 选择日期</w:t>
            </w:r>
          </w:p>
        </w:tc>
        <w:tc>
          <w:tcPr>
            <w:tcW w:type="dxa" w:w="2880"/>
          </w:tcPr>
          <w:p>
            <w:r/>
            <w:r>
              <w:t>默认昨日；变更后自动刷新</w:t>
            </w:r>
          </w:p>
        </w:tc>
      </w:tr>
    </w:tbl>
    <w:p/>
    <w:p>
      <w:pPr>
        <w:pStyle w:val="Heading3"/>
      </w:pPr>
      <w:r>
        <w:t>6.3 Tab 切换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Tab 名称</w:t>
            </w:r>
          </w:p>
        </w:tc>
        <w:tc>
          <w:tcPr>
            <w:tcW w:type="dxa" w:w="4320"/>
          </w:tcPr>
          <w:p>
            <w:r/>
            <w:r>
              <w:t>功能概述</w:t>
            </w:r>
          </w:p>
        </w:tc>
      </w:tr>
      <w:tr>
        <w:tc>
          <w:tcPr>
            <w:tcW w:type="dxa" w:w="4320"/>
          </w:tcPr>
          <w:p>
            <w:r/>
            <w:r>
              <w:t>资源概览</w:t>
            </w:r>
          </w:p>
        </w:tc>
        <w:tc>
          <w:tcPr>
            <w:tcW w:type="dxa" w:w="4320"/>
          </w:tcPr>
          <w:p>
            <w:r/>
            <w:r>
              <w:t>各机组风速概率分布曲线、风向玫瑰图</w:t>
            </w:r>
          </w:p>
        </w:tc>
      </w:tr>
      <w:tr>
        <w:tc>
          <w:tcPr>
            <w:tcW w:type="dxa" w:w="4320"/>
          </w:tcPr>
          <w:p>
            <w:r/>
            <w:r>
              <w:t>尾流情况</w:t>
            </w:r>
          </w:p>
        </w:tc>
        <w:tc>
          <w:tcPr>
            <w:tcW w:type="dxa" w:w="4320"/>
          </w:tcPr>
          <w:p>
            <w:r/>
            <w:r>
              <w:t>速度亏损分布、置信度散点、柱状对比及明细表</w:t>
            </w:r>
          </w:p>
        </w:tc>
      </w:tr>
    </w:tbl>
    <w:p/>
    <w:p>
      <w:pPr>
        <w:pStyle w:val="Heading3"/>
      </w:pPr>
      <w:r>
        <w:t>6.4 资源概览 Tab</w:t>
      </w:r>
    </w:p>
    <w:p>
      <w:pPr>
        <w:pStyle w:val="Heading4"/>
      </w:pPr>
      <w:r>
        <w:t>6.4.1 各机组风速分布</w:t>
      </w:r>
    </w:p>
    <w:p>
      <w:pPr>
        <w:pStyle w:val="ListBullet"/>
      </w:pPr>
      <w:r>
        <w:t>多曲线图对比各机组风速概率密度；</w:t>
      </w:r>
    </w:p>
    <w:p>
      <w:pPr>
        <w:pStyle w:val="ListBullet"/>
      </w:pPr>
      <w:r>
        <w:t xml:space="preserve">机组曲线按风机名称 </w:t>
      </w:r>
      <w:r>
        <w:rPr>
          <w:b/>
        </w:rPr>
        <w:t>自然升序</w:t>
      </w:r>
      <w:r>
        <w:t xml:space="preserve"> 固定排列；</w:t>
      </w:r>
    </w:p>
    <w:p>
      <w:pPr>
        <w:pStyle w:val="ListBullet"/>
      </w:pPr>
      <w:r>
        <w:t xml:space="preserve">悬停查看 </w:t>
      </w:r>
      <w:r>
        <w:rPr>
          <w:b/>
        </w:rPr>
        <w:t>风速（m/s）</w:t>
      </w:r>
      <w:r>
        <w:t xml:space="preserve"> 及 </w:t>
      </w:r>
      <w:r>
        <w:rPr>
          <w:b/>
        </w:rPr>
        <w:t>概率密度</w:t>
      </w:r>
      <w:r>
        <w:t xml:space="preserve"> 数值；</w:t>
      </w:r>
    </w:p>
    <w:p>
      <w:pPr>
        <w:pStyle w:val="ListBullet"/>
      </w:pPr>
      <w:r>
        <w:t>无数据时显示「暂无风速分布数据」。</w:t>
      </w:r>
    </w:p>
    <w:p>
      <w:pPr>
        <w:pStyle w:val="Heading4"/>
      </w:pPr>
      <w:r>
        <w:t>6.4.2 风向玫瑰图</w:t>
      </w:r>
    </w:p>
    <w:p>
      <w:pPr>
        <w:pStyle w:val="ListBullet"/>
      </w:pPr>
      <w:r>
        <w:t xml:space="preserve">标题栏右侧提供 </w:t>
      </w:r>
      <w:r>
        <w:rPr>
          <w:b/>
        </w:rPr>
        <w:t>风机名称排序</w:t>
      </w:r>
      <w:r>
        <w:t xml:space="preserve"> 下拉框，支持 </w:t>
      </w:r>
      <w:r>
        <w:rPr>
          <w:b/>
        </w:rPr>
        <w:t>升序 / 降序</w:t>
      </w:r>
      <w:r>
        <w:t xml:space="preserve"> 切换；</w:t>
      </w:r>
    </w:p>
    <w:p>
      <w:pPr>
        <w:pStyle w:val="ListBullet"/>
      </w:pPr>
      <w:r>
        <w:t>按机组分格网格展示，单元格带边框；</w:t>
      </w:r>
      <w:r>
        <w:rPr>
          <w:b/>
        </w:rPr>
        <w:t>机组编号显示在玫瑰图下方</w:t>
      </w:r>
      <w:r>
        <w:t>；</w:t>
      </w:r>
    </w:p>
    <w:p>
      <w:pPr>
        <w:pStyle w:val="ListBullet"/>
      </w:pPr>
      <w:r>
        <w:t>展示不同风向、风速段频率（N 为正北）；</w:t>
      </w:r>
    </w:p>
    <w:p>
      <w:pPr>
        <w:pStyle w:val="ListBullet"/>
      </w:pPr>
      <w:r>
        <w:t>底部图例标注风速段颜色；</w:t>
      </w:r>
    </w:p>
    <w:p>
      <w:pPr>
        <w:pStyle w:val="ListBullet"/>
      </w:pPr>
      <w:r>
        <w:t>无数据时显示「暂无风向玫瑰图数据」。</w:t>
      </w:r>
    </w:p>
    <w:p>
      <w:pPr>
        <w:pStyle w:val="Heading3"/>
      </w:pPr>
      <w:r>
        <w:t>6.5 尾流情况 Tab</w:t>
      </w:r>
    </w:p>
    <w:p>
      <w:pPr>
        <w:pStyle w:val="Heading4"/>
      </w:pPr>
      <w:r>
        <w:t>6.5.1 速度与损失分布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图表</w:t>
            </w:r>
          </w:p>
        </w:tc>
        <w:tc>
          <w:tcPr>
            <w:tcW w:type="dxa" w:w="4320"/>
          </w:tcPr>
          <w:p>
            <w:r/>
            <w:r>
              <w:t>交互</w:t>
            </w:r>
          </w:p>
        </w:tc>
      </w:tr>
      <w:tr>
        <w:tc>
          <w:tcPr>
            <w:tcW w:type="dxa" w:w="4320"/>
          </w:tcPr>
          <w:p>
            <w:r/>
            <w:r>
              <w:t>左侧：尾流速度亏损分布</w:t>
            </w:r>
          </w:p>
        </w:tc>
        <w:tc>
          <w:tcPr>
            <w:tcW w:type="dxa" w:w="4320"/>
          </w:tcPr>
          <w:p>
            <w:r/>
            <w:r>
              <w:t>图片形式时可点击放大预览</w:t>
            </w:r>
          </w:p>
        </w:tc>
      </w:tr>
      <w:tr>
        <w:tc>
          <w:tcPr>
            <w:tcW w:type="dxa" w:w="4320"/>
          </w:tcPr>
          <w:p>
            <w:r/>
            <w:r>
              <w:t>右侧：尾流损失置信度散点图</w:t>
            </w:r>
          </w:p>
        </w:tc>
        <w:tc>
          <w:tcPr>
            <w:tcW w:type="dxa" w:w="4320"/>
          </w:tcPr>
          <w:p>
            <w:r/>
            <w:r>
              <w:t>悬停查看速度损耗及置信度</w:t>
            </w:r>
          </w:p>
        </w:tc>
      </w:tr>
    </w:tbl>
    <w:p/>
    <w:p>
      <w:pPr>
        <w:pStyle w:val="Heading4"/>
      </w:pPr>
      <w:r>
        <w:t>6.5.2 尾流影响评估</w:t>
      </w:r>
    </w:p>
    <w:p>
      <w:r>
        <w:rPr>
          <w:b/>
        </w:rPr>
        <w:t>柱状图：</w:t>
      </w:r>
      <w:r>
        <w:t xml:space="preserve"> 两张柱状图 </w:t>
      </w:r>
      <w:r>
        <w:rPr>
          <w:b/>
        </w:rPr>
        <w:t>上下单列</w:t>
      </w:r>
      <w:r>
        <w:t xml:space="preserve"> 排列，分别为各机组尾流速度亏损、附加湍流强度对比。X 轴风机标签自动缩短显示（如「内蒙绿源风电场3号风机」显示为「3号风机」），完整名称可通过悬停提示查看。</w:t>
      </w:r>
    </w:p>
    <w:p>
      <w:r>
        <w:rPr>
          <w:b/>
        </w:rPr>
        <w:t>无数据时：</w:t>
      </w:r>
      <w:r>
        <w:t xml:space="preserve"> 柱状图区域统一显示「暂无数据」，不再拆分多条空态提示。</w:t>
      </w:r>
    </w:p>
    <w:p>
      <w:r>
        <w:rPr>
          <w:b/>
        </w:rPr>
        <w:t>明细表工具栏：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控件</w:t>
            </w:r>
          </w:p>
        </w:tc>
        <w:tc>
          <w:tcPr>
            <w:tcW w:type="dxa" w:w="4320"/>
          </w:tcPr>
          <w:p>
            <w:r/>
            <w:r>
              <w:t>说明</w:t>
            </w:r>
          </w:p>
        </w:tc>
      </w:tr>
      <w:tr>
        <w:tc>
          <w:tcPr>
            <w:tcW w:type="dxa" w:w="4320"/>
          </w:tcPr>
          <w:p>
            <w:r/>
            <w:r>
              <w:t>筛选</w:t>
            </w:r>
          </w:p>
        </w:tc>
        <w:tc>
          <w:tcPr>
            <w:tcW w:type="dxa" w:w="4320"/>
          </w:tcPr>
          <w:p>
            <w:r/>
            <w:r>
              <w:t>可按「全部 / 受尾流影响 / 不受尾流影响」过滤</w:t>
            </w:r>
          </w:p>
        </w:tc>
      </w:tr>
    </w:tbl>
    <w:p/>
    <w:p>
      <w:r>
        <w:rPr>
          <w:b/>
        </w:rPr>
        <w:t>明细表：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列名</w:t>
            </w:r>
          </w:p>
        </w:tc>
        <w:tc>
          <w:tcPr>
            <w:tcW w:type="dxa" w:w="4320"/>
          </w:tcPr>
          <w:p>
            <w:r/>
            <w:r>
              <w:t>说明</w:t>
            </w:r>
          </w:p>
        </w:tc>
      </w:tr>
      <w:tr>
        <w:tc>
          <w:tcPr>
            <w:tcW w:type="dxa" w:w="4320"/>
          </w:tcPr>
          <w:p>
            <w:r/>
            <w:r>
              <w:t>风机名称</w:t>
            </w:r>
          </w:p>
        </w:tc>
        <w:tc>
          <w:tcPr>
            <w:tcW w:type="dxa" w:w="4320"/>
          </w:tcPr>
          <w:p>
            <w:r/>
            <w:r>
              <w:t>机组标识；列标题旁可排序（自然排序）</w:t>
            </w:r>
          </w:p>
        </w:tc>
      </w:tr>
      <w:tr>
        <w:tc>
          <w:tcPr>
            <w:tcW w:type="dxa" w:w="4320"/>
          </w:tcPr>
          <w:p>
            <w:r/>
            <w:r>
              <w:t>是否受尾流影响</w:t>
            </w:r>
          </w:p>
        </w:tc>
        <w:tc>
          <w:tcPr>
            <w:tcW w:type="dxa" w:w="4320"/>
          </w:tcPr>
          <w:p>
            <w:r/>
            <w:r>
              <w:t>是 / 否</w:t>
            </w:r>
          </w:p>
        </w:tc>
      </w:tr>
      <w:tr>
        <w:tc>
          <w:tcPr>
            <w:tcW w:type="dxa" w:w="4320"/>
          </w:tcPr>
          <w:p>
            <w:r/>
            <w:r>
              <w:t>附加湍流强度</w:t>
            </w:r>
          </w:p>
        </w:tc>
        <w:tc>
          <w:tcPr>
            <w:tcW w:type="dxa" w:w="4320"/>
          </w:tcPr>
          <w:p>
            <w:r/>
            <w:r>
              <w:t>数值，颜色标识高低；可排序</w:t>
            </w:r>
          </w:p>
        </w:tc>
      </w:tr>
      <w:tr>
        <w:tc>
          <w:tcPr>
            <w:tcW w:type="dxa" w:w="4320"/>
          </w:tcPr>
          <w:p>
            <w:r/>
            <w:r>
              <w:t>尾流速度损耗（m/s）</w:t>
            </w:r>
          </w:p>
        </w:tc>
        <w:tc>
          <w:tcPr>
            <w:tcW w:type="dxa" w:w="4320"/>
          </w:tcPr>
          <w:p>
            <w:r/>
            <w:r>
              <w:t>速度损失值；可排序</w:t>
            </w:r>
          </w:p>
        </w:tc>
      </w:tr>
      <w:tr>
        <w:tc>
          <w:tcPr>
            <w:tcW w:type="dxa" w:w="4320"/>
          </w:tcPr>
          <w:p>
            <w:r/>
            <w:r>
              <w:t>置信度</w:t>
            </w:r>
          </w:p>
        </w:tc>
        <w:tc>
          <w:tcPr>
            <w:tcW w:type="dxa" w:w="4320"/>
          </w:tcPr>
          <w:p>
            <w:r/>
            <w:r>
              <w:t>结果可信程度；可排序</w:t>
            </w:r>
          </w:p>
        </w:tc>
      </w:tr>
      <w:tr>
        <w:tc>
          <w:tcPr>
            <w:tcW w:type="dxa" w:w="4320"/>
          </w:tcPr>
          <w:p>
            <w:r/>
            <w:r>
              <w:t>尾流速度亏损分布图</w:t>
            </w:r>
          </w:p>
        </w:tc>
        <w:tc>
          <w:tcPr>
            <w:tcW w:type="dxa" w:w="4320"/>
          </w:tcPr>
          <w:p>
            <w:r/>
            <w:r>
              <w:t>缩略图，点击放大预览</w:t>
            </w:r>
          </w:p>
        </w:tc>
      </w:tr>
    </w:tbl>
    <w:p/>
    <w:p>
      <w:r>
        <w:rPr>
          <w:b/>
        </w:rPr>
        <w:t>表头排序：</w:t>
      </w:r>
      <w:r>
        <w:t xml:space="preserve"> 点击风机名称、附加湍流强度、尾流速度损耗、置信度列旁的排序图标切换升/降序；默认按风机名称升序。</w:t>
      </w:r>
    </w:p>
    <w:p/>
    <w:p>
      <w:pPr>
        <w:pStyle w:val="Heading2"/>
      </w:pPr>
      <w:r>
        <w:t>7. 功能测试验收要点（异常检测）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t>编号</w:t>
            </w:r>
          </w:p>
        </w:tc>
        <w:tc>
          <w:tcPr>
            <w:tcW w:type="dxa" w:w="2160"/>
          </w:tcPr>
          <w:p>
            <w:r/>
            <w:r>
              <w:t>测试项</w:t>
            </w:r>
          </w:p>
        </w:tc>
        <w:tc>
          <w:tcPr>
            <w:tcW w:type="dxa" w:w="2160"/>
          </w:tcPr>
          <w:p>
            <w:r/>
            <w:r>
              <w:t>操作步骤</w:t>
            </w:r>
          </w:p>
        </w:tc>
        <w:tc>
          <w:tcPr>
            <w:tcW w:type="dxa" w:w="2160"/>
          </w:tcPr>
          <w:p>
            <w:r/>
            <w:r>
              <w:t>预期结果</w:t>
            </w:r>
          </w:p>
        </w:tc>
      </w:tr>
      <w:tr>
        <w:tc>
          <w:tcPr>
            <w:tcW w:type="dxa" w:w="2160"/>
          </w:tcPr>
          <w:p>
            <w:r/>
            <w:r>
              <w:t>A-01</w:t>
            </w:r>
          </w:p>
        </w:tc>
        <w:tc>
          <w:tcPr>
            <w:tcW w:type="dxa" w:w="2160"/>
          </w:tcPr>
          <w:p>
            <w:r/>
            <w:r>
              <w:t>驾驶舱风场选择</w:t>
            </w:r>
          </w:p>
        </w:tc>
        <w:tc>
          <w:tcPr>
            <w:tcW w:type="dxa" w:w="2160"/>
          </w:tcPr>
          <w:p>
            <w:r/>
            <w:r>
              <w:t>左侧面板选择不同风场</w:t>
            </w:r>
          </w:p>
        </w:tc>
        <w:tc>
          <w:tcPr>
            <w:tcW w:type="dxa" w:w="2160"/>
          </w:tcPr>
          <w:p>
            <w:r/>
            <w:r>
              <w:t>地图标记更新；异常 Tab KPI 与表格刷新</w:t>
            </w:r>
          </w:p>
        </w:tc>
      </w:tr>
      <w:tr>
        <w:tc>
          <w:tcPr>
            <w:tcW w:type="dxa" w:w="2160"/>
          </w:tcPr>
          <w:p>
            <w:r/>
            <w:r>
              <w:t>A-02</w:t>
            </w:r>
          </w:p>
        </w:tc>
        <w:tc>
          <w:tcPr>
            <w:tcW w:type="dxa" w:w="2160"/>
          </w:tcPr>
          <w:p>
            <w:r/>
            <w:r>
              <w:t>驾驶舱日期切换</w:t>
            </w:r>
          </w:p>
        </w:tc>
        <w:tc>
          <w:tcPr>
            <w:tcW w:type="dxa" w:w="2160"/>
          </w:tcPr>
          <w:p>
            <w:r/>
            <w:r>
              <w:t>修改日期选择器</w:t>
            </w:r>
          </w:p>
        </w:tc>
        <w:tc>
          <w:tcPr>
            <w:tcW w:type="dxa" w:w="2160"/>
          </w:tcPr>
          <w:p>
            <w:r/>
            <w:r>
              <w:t>异常 Tab 数据按新日期刷新</w:t>
            </w:r>
          </w:p>
        </w:tc>
      </w:tr>
      <w:tr>
        <w:tc>
          <w:tcPr>
            <w:tcW w:type="dxa" w:w="2160"/>
          </w:tcPr>
          <w:p>
            <w:r/>
            <w:r>
              <w:t>A-03</w:t>
            </w:r>
          </w:p>
        </w:tc>
        <w:tc>
          <w:tcPr>
            <w:tcW w:type="dxa" w:w="2160"/>
          </w:tcPr>
          <w:p>
            <w:r/>
            <w:r>
              <w:t>面板显示开关</w:t>
            </w:r>
          </w:p>
        </w:tc>
        <w:tc>
          <w:tcPr>
            <w:tcW w:type="dxa" w:w="2160"/>
          </w:tcPr>
          <w:p>
            <w:r/>
            <w:r>
              <w:t>切换显示/隐藏</w:t>
            </w:r>
          </w:p>
        </w:tc>
        <w:tc>
          <w:tcPr>
            <w:tcW w:type="dxa" w:w="2160"/>
          </w:tcPr>
          <w:p>
            <w:r/>
            <w:r>
              <w:t>右侧面板正确展开或收起</w:t>
            </w:r>
          </w:p>
        </w:tc>
      </w:tr>
      <w:tr>
        <w:tc>
          <w:tcPr>
            <w:tcW w:type="dxa" w:w="2160"/>
          </w:tcPr>
          <w:p>
            <w:r/>
            <w:r>
              <w:t>A-04</w:t>
            </w:r>
          </w:p>
        </w:tc>
        <w:tc>
          <w:tcPr>
            <w:tcW w:type="dxa" w:w="2160"/>
          </w:tcPr>
          <w:p>
            <w:r/>
            <w:r>
              <w:t>异常 Tab 跳转</w:t>
            </w:r>
          </w:p>
        </w:tc>
        <w:tc>
          <w:tcPr>
            <w:tcW w:type="dxa" w:w="2160"/>
          </w:tcPr>
          <w:p>
            <w:r/>
            <w:r>
              <w:t>点击表格风场名称</w:t>
            </w:r>
          </w:p>
        </w:tc>
        <w:tc>
          <w:tcPr>
            <w:tcW w:type="dxa" w:w="2160"/>
          </w:tcPr>
          <w:p>
            <w:r/>
            <w:r>
              <w:t>跳转异常检测页（`/home/anomalyDetection`），风场与日期正确回填</w:t>
            </w:r>
          </w:p>
        </w:tc>
      </w:tr>
      <w:tr>
        <w:tc>
          <w:tcPr>
            <w:tcW w:type="dxa" w:w="2160"/>
          </w:tcPr>
          <w:p>
            <w:r/>
            <w:r>
              <w:t>A-05</w:t>
            </w:r>
          </w:p>
        </w:tc>
        <w:tc>
          <w:tcPr>
            <w:tcW w:type="dxa" w:w="2160"/>
          </w:tcPr>
          <w:p>
            <w:r/>
            <w:r>
              <w:t>左侧菜单进入</w:t>
            </w:r>
          </w:p>
        </w:tc>
        <w:tc>
          <w:tcPr>
            <w:tcW w:type="dxa" w:w="2160"/>
          </w:tcPr>
          <w:p>
            <w:r/>
            <w:r>
              <w:t>点击左侧菜单「异常检测」</w:t>
            </w:r>
          </w:p>
        </w:tc>
        <w:tc>
          <w:tcPr>
            <w:tcW w:type="dxa" w:w="2160"/>
          </w:tcPr>
          <w:p>
            <w:r/>
            <w:r>
              <w:t>正常进入异常检测页面</w:t>
            </w:r>
          </w:p>
        </w:tc>
      </w:tr>
      <w:tr>
        <w:tc>
          <w:tcPr>
            <w:tcW w:type="dxa" w:w="2160"/>
          </w:tcPr>
          <w:p>
            <w:r/>
            <w:r>
              <w:t>A-06</w:t>
            </w:r>
          </w:p>
        </w:tc>
        <w:tc>
          <w:tcPr>
            <w:tcW w:type="dxa" w:w="2160"/>
          </w:tcPr>
          <w:p>
            <w:r/>
            <w:r>
              <w:t>异常检测查询</w:t>
            </w:r>
          </w:p>
        </w:tc>
        <w:tc>
          <w:tcPr>
            <w:tcW w:type="dxa" w:w="2160"/>
          </w:tcPr>
          <w:p>
            <w:r/>
            <w:r>
              <w:t>切换风场和日期</w:t>
            </w:r>
          </w:p>
        </w:tc>
        <w:tc>
          <w:tcPr>
            <w:tcW w:type="dxa" w:w="2160"/>
          </w:tcPr>
          <w:p>
            <w:r/>
            <w:r>
              <w:t>概览、热力图、轮播图、风机列表同步刷新</w:t>
            </w:r>
          </w:p>
        </w:tc>
      </w:tr>
      <w:tr>
        <w:tc>
          <w:tcPr>
            <w:tcW w:type="dxa" w:w="2160"/>
          </w:tcPr>
          <w:p>
            <w:r/>
            <w:r>
              <w:t>A-07</w:t>
            </w:r>
          </w:p>
        </w:tc>
        <w:tc>
          <w:tcPr>
            <w:tcW w:type="dxa" w:w="2160"/>
          </w:tcPr>
          <w:p>
            <w:r/>
            <w:r>
              <w:t>热力图交互</w:t>
            </w:r>
          </w:p>
        </w:tc>
        <w:tc>
          <w:tcPr>
            <w:tcW w:type="dxa" w:w="2160"/>
          </w:tcPr>
          <w:p>
            <w:r/>
            <w:r>
              <w:t>悬停色块</w:t>
            </w:r>
          </w:p>
        </w:tc>
        <w:tc>
          <w:tcPr>
            <w:tcW w:type="dxa" w:w="2160"/>
          </w:tcPr>
          <w:p>
            <w:r/>
            <w:r>
              <w:t>显示风机、类型、占比信息</w:t>
            </w:r>
          </w:p>
        </w:tc>
      </w:tr>
      <w:tr>
        <w:tc>
          <w:tcPr>
            <w:tcW w:type="dxa" w:w="2160"/>
          </w:tcPr>
          <w:p>
            <w:r/>
            <w:r>
              <w:t>A-08</w:t>
            </w:r>
          </w:p>
        </w:tc>
        <w:tc>
          <w:tcPr>
            <w:tcW w:type="dxa" w:w="2160"/>
          </w:tcPr>
          <w:p>
            <w:r/>
            <w:r>
              <w:t>热力图行顺序</w:t>
            </w:r>
          </w:p>
        </w:tc>
        <w:tc>
          <w:tcPr>
            <w:tcW w:type="dxa" w:w="2160"/>
          </w:tcPr>
          <w:p>
            <w:r/>
            <w:r>
              <w:t>查看功能诊断热力图纵轴</w:t>
            </w:r>
          </w:p>
        </w:tc>
        <w:tc>
          <w:tcPr>
            <w:tcW w:type="dxa" w:w="2160"/>
          </w:tcPr>
          <w:p>
            <w:r/>
            <w:r>
              <w:t>首行为「近30日发电量情况」，「偏航静态异常」位于其下第 9 行</w:t>
            </w:r>
          </w:p>
        </w:tc>
      </w:tr>
      <w:tr>
        <w:tc>
          <w:tcPr>
            <w:tcW w:type="dxa" w:w="2160"/>
          </w:tcPr>
          <w:p>
            <w:r/>
            <w:r>
              <w:t>A-09</w:t>
            </w:r>
          </w:p>
        </w:tc>
        <w:tc>
          <w:tcPr>
            <w:tcW w:type="dxa" w:w="2160"/>
          </w:tcPr>
          <w:p>
            <w:r/>
            <w:r>
              <w:t>关注机组列表</w:t>
            </w:r>
          </w:p>
        </w:tc>
        <w:tc>
          <w:tcPr>
            <w:tcW w:type="dxa" w:w="2160"/>
          </w:tcPr>
          <w:p>
            <w:r/>
            <w:r>
              <w:t>查看风场总异常概览右侧面板</w:t>
            </w:r>
          </w:p>
        </w:tc>
        <w:tc>
          <w:tcPr>
            <w:tcW w:type="dxa" w:w="2160"/>
          </w:tcPr>
          <w:p>
            <w:r/>
            <w:r>
              <w:t>显示风机名称列表，可点击详情跳转</w:t>
            </w:r>
          </w:p>
        </w:tc>
      </w:tr>
      <w:tr>
        <w:tc>
          <w:tcPr>
            <w:tcW w:type="dxa" w:w="2160"/>
          </w:tcPr>
          <w:p>
            <w:r/>
            <w:r>
              <w:t>A-10</w:t>
            </w:r>
          </w:p>
        </w:tc>
        <w:tc>
          <w:tcPr>
            <w:tcW w:type="dxa" w:w="2160"/>
          </w:tcPr>
          <w:p>
            <w:r/>
            <w:r>
              <w:t>关注台数统计</w:t>
            </w:r>
          </w:p>
        </w:tc>
        <w:tc>
          <w:tcPr>
            <w:tcW w:type="dxa" w:w="2160"/>
          </w:tcPr>
          <w:p>
            <w:r/>
            <w:r>
              <w:t>对比接口与圆环数字</w:t>
            </w:r>
          </w:p>
        </w:tc>
        <w:tc>
          <w:tcPr>
            <w:tcW w:type="dxa" w:w="2160"/>
          </w:tcPr>
          <w:p>
            <w:r/>
            <w:r>
              <w:t>任一检测器占比 &gt;50% 的机组计入关注台数</w:t>
            </w:r>
          </w:p>
        </w:tc>
      </w:tr>
      <w:tr>
        <w:tc>
          <w:tcPr>
            <w:tcW w:type="dxa" w:w="2160"/>
          </w:tcPr>
          <w:p>
            <w:r/>
            <w:r>
              <w:t>A-11</w:t>
            </w:r>
          </w:p>
        </w:tc>
        <w:tc>
          <w:tcPr>
            <w:tcW w:type="dxa" w:w="2160"/>
          </w:tcPr>
          <w:p>
            <w:r/>
            <w:r>
              <w:t>轮播图切换</w:t>
            </w:r>
          </w:p>
        </w:tc>
        <w:tc>
          <w:tcPr>
            <w:tcW w:type="dxa" w:w="2160"/>
          </w:tcPr>
          <w:p>
            <w:r/>
            <w:r>
              <w:t>点击箭头或圆点</w:t>
            </w:r>
          </w:p>
        </w:tc>
        <w:tc>
          <w:tcPr>
            <w:tcW w:type="dxa" w:w="2160"/>
          </w:tcPr>
          <w:p>
            <w:r/>
            <w:r>
              <w:t>正确切换功能诊断模块图表</w:t>
            </w:r>
          </w:p>
        </w:tc>
      </w:tr>
      <w:tr>
        <w:tc>
          <w:tcPr>
            <w:tcW w:type="dxa" w:w="2160"/>
          </w:tcPr>
          <w:p>
            <w:r/>
            <w:r>
              <w:t>A-12</w:t>
            </w:r>
          </w:p>
        </w:tc>
        <w:tc>
          <w:tcPr>
            <w:tcW w:type="dxa" w:w="2160"/>
          </w:tcPr>
          <w:p>
            <w:r/>
            <w:r>
              <w:t>轮播悬停暂停</w:t>
            </w:r>
          </w:p>
        </w:tc>
        <w:tc>
          <w:tcPr>
            <w:tcW w:type="dxa" w:w="2160"/>
          </w:tcPr>
          <w:p>
            <w:r/>
            <w:r>
              <w:t>鼠标移入轮播图区域</w:t>
            </w:r>
          </w:p>
        </w:tc>
        <w:tc>
          <w:tcPr>
            <w:tcW w:type="dxa" w:w="2160"/>
          </w:tcPr>
          <w:p>
            <w:r/>
            <w:r>
              <w:t>自动轮播暂停，移出后恢复</w:t>
            </w:r>
          </w:p>
        </w:tc>
      </w:tr>
      <w:tr>
        <w:tc>
          <w:tcPr>
            <w:tcW w:type="dxa" w:w="2160"/>
          </w:tcPr>
          <w:p>
            <w:r/>
            <w:r>
              <w:t>A-13</w:t>
            </w:r>
          </w:p>
        </w:tc>
        <w:tc>
          <w:tcPr>
            <w:tcW w:type="dxa" w:w="2160"/>
          </w:tcPr>
          <w:p>
            <w:r/>
            <w:r>
              <w:t>风机列表排序</w:t>
            </w:r>
          </w:p>
        </w:tc>
        <w:tc>
          <w:tcPr>
            <w:tcW w:type="dxa" w:w="2160"/>
          </w:tcPr>
          <w:p>
            <w:r/>
            <w:r>
              <w:t>切换升序/降序</w:t>
            </w:r>
          </w:p>
        </w:tc>
        <w:tc>
          <w:tcPr>
            <w:tcW w:type="dxa" w:w="2160"/>
          </w:tcPr>
          <w:p>
            <w:r/>
            <w:r>
              <w:t>风机卡片按名称自然排序</w:t>
            </w:r>
          </w:p>
        </w:tc>
      </w:tr>
      <w:tr>
        <w:tc>
          <w:tcPr>
            <w:tcW w:type="dxa" w:w="2160"/>
          </w:tcPr>
          <w:p>
            <w:r/>
            <w:r>
              <w:t>A-14</w:t>
            </w:r>
          </w:p>
        </w:tc>
        <w:tc>
          <w:tcPr>
            <w:tcW w:type="dxa" w:w="2160"/>
          </w:tcPr>
          <w:p>
            <w:r/>
            <w:r>
              <w:t>风机卡片高亮</w:t>
            </w:r>
          </w:p>
        </w:tc>
        <w:tc>
          <w:tcPr>
            <w:tcW w:type="dxa" w:w="2160"/>
          </w:tcPr>
          <w:p>
            <w:r/>
            <w:r>
              <w:t>查看功能诊断占比 &gt;50% 的卡片</w:t>
            </w:r>
          </w:p>
        </w:tc>
        <w:tc>
          <w:tcPr>
            <w:tcW w:type="dxa" w:w="2160"/>
          </w:tcPr>
          <w:p>
            <w:r/>
            <w:r>
              <w:t>对应指标数字红色高亮</w:t>
            </w:r>
          </w:p>
        </w:tc>
      </w:tr>
      <w:tr>
        <w:tc>
          <w:tcPr>
            <w:tcW w:type="dxa" w:w="2160"/>
          </w:tcPr>
          <w:p>
            <w:r/>
            <w:r>
              <w:t>A-15</w:t>
            </w:r>
          </w:p>
        </w:tc>
        <w:tc>
          <w:tcPr>
            <w:tcW w:type="dxa" w:w="2160"/>
          </w:tcPr>
          <w:p>
            <w:r/>
            <w:r>
              <w:t>进入机组详情</w:t>
            </w:r>
          </w:p>
        </w:tc>
        <w:tc>
          <w:tcPr>
            <w:tcW w:type="dxa" w:w="2160"/>
          </w:tcPr>
          <w:p>
            <w:r/>
            <w:r>
              <w:t>从关注列表或卡片点击「详情」</w:t>
            </w:r>
          </w:p>
        </w:tc>
        <w:tc>
          <w:tcPr>
            <w:tcW w:type="dxa" w:w="2160"/>
          </w:tcPr>
          <w:p>
            <w:r/>
            <w:r>
              <w:t>跳转详情页，风机与时间参数正确</w:t>
            </w:r>
          </w:p>
        </w:tc>
      </w:tr>
      <w:tr>
        <w:tc>
          <w:tcPr>
            <w:tcW w:type="dxa" w:w="2160"/>
          </w:tcPr>
          <w:p>
            <w:r/>
            <w:r>
              <w:t>A-16</w:t>
            </w:r>
          </w:p>
        </w:tc>
        <w:tc>
          <w:tcPr>
            <w:tcW w:type="dxa" w:w="2160"/>
          </w:tcPr>
          <w:p>
            <w:r/>
            <w:r>
              <w:t>详情页模块切换</w:t>
            </w:r>
          </w:p>
        </w:tc>
        <w:tc>
          <w:tcPr>
            <w:tcW w:type="dxa" w:w="2160"/>
          </w:tcPr>
          <w:p>
            <w:r/>
            <w:r>
              <w:t>切换各模块 Tab</w:t>
            </w:r>
          </w:p>
        </w:tc>
        <w:tc>
          <w:tcPr>
            <w:tcW w:type="dxa" w:w="2160"/>
          </w:tcPr>
          <w:p>
            <w:r/>
            <w:r>
              <w:t>折叠面板、图表、明细表正确加载</w:t>
            </w:r>
          </w:p>
        </w:tc>
      </w:tr>
      <w:tr>
        <w:tc>
          <w:tcPr>
            <w:tcW w:type="dxa" w:w="2160"/>
          </w:tcPr>
          <w:p>
            <w:r/>
            <w:r>
              <w:t>A-17</w:t>
            </w:r>
          </w:p>
        </w:tc>
        <w:tc>
          <w:tcPr>
            <w:tcW w:type="dxa" w:w="2160"/>
          </w:tcPr>
          <w:p>
            <w:r/>
            <w:r>
              <w:t>近30日发电量判定</w:t>
            </w:r>
          </w:p>
        </w:tc>
        <w:tc>
          <w:tcPr>
            <w:tcW w:type="dxa" w:w="2160"/>
          </w:tcPr>
          <w:p>
            <w:r/>
            <w:r>
              <w:t>展开风速-功率模块该项</w:t>
            </w:r>
          </w:p>
        </w:tc>
        <w:tc>
          <w:tcPr>
            <w:tcW w:type="dxa" w:w="2160"/>
          </w:tcPr>
          <w:p>
            <w:r/>
            <w:r>
              <w:t>按 &gt;120% / 80%~120% / &lt;80% 显示超发/正常/欠发</w:t>
            </w:r>
          </w:p>
        </w:tc>
      </w:tr>
      <w:tr>
        <w:tc>
          <w:tcPr>
            <w:tcW w:type="dxa" w:w="2160"/>
          </w:tcPr>
          <w:p>
            <w:r/>
            <w:r>
              <w:t>A-18</w:t>
            </w:r>
          </w:p>
        </w:tc>
        <w:tc>
          <w:tcPr>
            <w:tcW w:type="dxa" w:w="2160"/>
          </w:tcPr>
          <w:p>
            <w:r/>
            <w:r>
              <w:t>功率质量散点图</w:t>
            </w:r>
          </w:p>
        </w:tc>
        <w:tc>
          <w:tcPr>
            <w:tcW w:type="dxa" w:w="2160"/>
          </w:tcPr>
          <w:p>
            <w:r/>
            <w:r>
              <w:t>展开功率质量异常</w:t>
            </w:r>
          </w:p>
        </w:tc>
        <w:tc>
          <w:tcPr>
            <w:tcW w:type="dxa" w:w="2160"/>
          </w:tcPr>
          <w:p>
            <w:r/>
            <w:r>
              <w:t>图表以散点图形式展示</w:t>
            </w:r>
          </w:p>
        </w:tc>
      </w:tr>
      <w:tr>
        <w:tc>
          <w:tcPr>
            <w:tcW w:type="dxa" w:w="2160"/>
          </w:tcPr>
          <w:p>
            <w:r/>
            <w:r>
              <w:t>A-19</w:t>
            </w:r>
          </w:p>
        </w:tc>
        <w:tc>
          <w:tcPr>
            <w:tcW w:type="dxa" w:w="2160"/>
          </w:tcPr>
          <w:p>
            <w:r/>
            <w:r>
              <w:t>详情页风机切换</w:t>
            </w:r>
          </w:p>
        </w:tc>
        <w:tc>
          <w:tcPr>
            <w:tcW w:type="dxa" w:w="2160"/>
          </w:tcPr>
          <w:p>
            <w:r/>
            <w:r>
              <w:t>下拉选择其他风机</w:t>
            </w:r>
          </w:p>
        </w:tc>
        <w:tc>
          <w:tcPr>
            <w:tcW w:type="dxa" w:w="2160"/>
          </w:tcPr>
          <w:p>
            <w:r/>
            <w:r>
              <w:t>详情数据按新风机刷新</w:t>
            </w:r>
          </w:p>
        </w:tc>
      </w:tr>
      <w:tr>
        <w:tc>
          <w:tcPr>
            <w:tcW w:type="dxa" w:w="2160"/>
          </w:tcPr>
          <w:p>
            <w:r/>
            <w:r>
              <w:t>A-20</w:t>
            </w:r>
          </w:p>
        </w:tc>
        <w:tc>
          <w:tcPr>
            <w:tcW w:type="dxa" w:w="2160"/>
          </w:tcPr>
          <w:p>
            <w:r/>
            <w:r>
              <w:t>趋势图时间范围</w:t>
            </w:r>
          </w:p>
        </w:tc>
        <w:tc>
          <w:tcPr>
            <w:tcW w:type="dxa" w:w="2160"/>
          </w:tcPr>
          <w:p>
            <w:r/>
            <w:r>
              <w:t>总览 Tab 切换 7/30 天</w:t>
            </w:r>
          </w:p>
        </w:tc>
        <w:tc>
          <w:tcPr>
            <w:tcW w:type="dxa" w:w="2160"/>
          </w:tcPr>
          <w:p>
            <w:r/>
            <w:r>
              <w:t>趋势折线图正确更新</w:t>
            </w:r>
          </w:p>
        </w:tc>
      </w:tr>
      <w:tr>
        <w:tc>
          <w:tcPr>
            <w:tcW w:type="dxa" w:w="2160"/>
          </w:tcPr>
          <w:p>
            <w:r/>
            <w:r>
              <w:t>A-21</w:t>
            </w:r>
          </w:p>
        </w:tc>
        <w:tc>
          <w:tcPr>
            <w:tcW w:type="dxa" w:w="2160"/>
          </w:tcPr>
          <w:p>
            <w:r/>
            <w:r>
              <w:t>返回列表</w:t>
            </w:r>
          </w:p>
        </w:tc>
        <w:tc>
          <w:tcPr>
            <w:tcW w:type="dxa" w:w="2160"/>
          </w:tcPr>
          <w:p>
            <w:r/>
            <w:r>
              <w:t>点击「返回列表」</w:t>
            </w:r>
          </w:p>
        </w:tc>
        <w:tc>
          <w:tcPr>
            <w:tcW w:type="dxa" w:w="2160"/>
          </w:tcPr>
          <w:p>
            <w:r/>
            <w:r>
              <w:t>回到列表页并恢复滚动位置</w:t>
            </w:r>
          </w:p>
        </w:tc>
      </w:tr>
      <w:tr>
        <w:tc>
          <w:tcPr>
            <w:tcW w:type="dxa" w:w="2160"/>
          </w:tcPr>
          <w:p>
            <w:r/>
            <w:r>
              <w:t>A-22</w:t>
            </w:r>
          </w:p>
        </w:tc>
        <w:tc>
          <w:tcPr>
            <w:tcW w:type="dxa" w:w="2160"/>
          </w:tcPr>
          <w:p>
            <w:r/>
            <w:r>
              <w:t>明细表 Tab 切换</w:t>
            </w:r>
          </w:p>
        </w:tc>
        <w:tc>
          <w:tcPr>
            <w:tcW w:type="dxa" w:w="2160"/>
          </w:tcPr>
          <w:p>
            <w:r/>
            <w:r>
              <w:t>切换数据感知/功能诊断明细表</w:t>
            </w:r>
          </w:p>
        </w:tc>
        <w:tc>
          <w:tcPr>
            <w:tcW w:type="dxa" w:w="2160"/>
          </w:tcPr>
          <w:p>
            <w:r/>
            <w:r>
              <w:t>表格内容正确切换</w:t>
            </w:r>
          </w:p>
        </w:tc>
      </w:tr>
      <w:tr>
        <w:tc>
          <w:tcPr>
            <w:tcW w:type="dxa" w:w="2160"/>
          </w:tcPr>
          <w:p>
            <w:r/>
            <w:r>
              <w:t>A-23</w:t>
            </w:r>
          </w:p>
        </w:tc>
        <w:tc>
          <w:tcPr>
            <w:tcW w:type="dxa" w:w="2160"/>
          </w:tcPr>
          <w:p>
            <w:r/>
            <w:r>
              <w:t>尾流菜单进入</w:t>
            </w:r>
          </w:p>
        </w:tc>
        <w:tc>
          <w:tcPr>
            <w:tcW w:type="dxa" w:w="2160"/>
          </w:tcPr>
          <w:p>
            <w:r/>
            <w:r>
              <w:t>点击左侧菜单「尾流分析（风资源尾流）」</w:t>
            </w:r>
          </w:p>
        </w:tc>
        <w:tc>
          <w:tcPr>
            <w:tcW w:type="dxa" w:w="2160"/>
          </w:tcPr>
          <w:p>
            <w:r/>
            <w:r>
              <w:t>正常进入尾流分析页面</w:t>
            </w:r>
          </w:p>
        </w:tc>
      </w:tr>
      <w:tr>
        <w:tc>
          <w:tcPr>
            <w:tcW w:type="dxa" w:w="2160"/>
          </w:tcPr>
          <w:p>
            <w:r/>
            <w:r>
              <w:t>A-24</w:t>
            </w:r>
          </w:p>
        </w:tc>
        <w:tc>
          <w:tcPr>
            <w:tcW w:type="dxa" w:w="2160"/>
          </w:tcPr>
          <w:p>
            <w:r/>
            <w:r>
              <w:t>轮播图色组统一</w:t>
            </w:r>
          </w:p>
        </w:tc>
        <w:tc>
          <w:tcPr>
            <w:tcW w:type="dxa" w:w="2160"/>
          </w:tcPr>
          <w:p>
            <w:r/>
            <w:r>
              <w:t>切换各模块轮播图</w:t>
            </w:r>
          </w:p>
        </w:tc>
        <w:tc>
          <w:tcPr>
            <w:tcW w:type="dxa" w:w="2160"/>
          </w:tcPr>
          <w:p>
            <w:r/>
            <w:r>
              <w:t>标题色与柱形色组一致</w:t>
            </w:r>
          </w:p>
        </w:tc>
      </w:tr>
      <w:tr>
        <w:tc>
          <w:tcPr>
            <w:tcW w:type="dxa" w:w="2160"/>
          </w:tcPr>
          <w:p>
            <w:r/>
            <w:r>
              <w:t>A-25</w:t>
            </w:r>
          </w:p>
        </w:tc>
        <w:tc>
          <w:tcPr>
            <w:tcW w:type="dxa" w:w="2160"/>
          </w:tcPr>
          <w:p>
            <w:r/>
            <w:r>
              <w:t>占比原值展示</w:t>
            </w:r>
          </w:p>
        </w:tc>
        <w:tc>
          <w:tcPr>
            <w:tcW w:type="dxa" w:w="2160"/>
          </w:tcPr>
          <w:p>
            <w:r/>
            <w:r>
              <w:t>查看热力图、风机卡片、详情占比</w:t>
            </w:r>
          </w:p>
        </w:tc>
        <w:tc>
          <w:tcPr>
            <w:tcW w:type="dxa" w:w="2160"/>
          </w:tcPr>
          <w:p>
            <w:r/>
            <w:r>
              <w:t>与接口一致，统一 ×100，无多余小数位噪声</w:t>
            </w:r>
          </w:p>
        </w:tc>
      </w:tr>
      <w:tr>
        <w:tc>
          <w:tcPr>
            <w:tcW w:type="dxa" w:w="2160"/>
          </w:tcPr>
          <w:p>
            <w:r/>
            <w:r>
              <w:t>A-26</w:t>
            </w:r>
          </w:p>
        </w:tc>
        <w:tc>
          <w:tcPr>
            <w:tcW w:type="dxa" w:w="2160"/>
          </w:tcPr>
          <w:p>
            <w:r/>
            <w:r>
              <w:t>降载明细展示</w:t>
            </w:r>
          </w:p>
        </w:tc>
        <w:tc>
          <w:tcPr>
            <w:tcW w:type="dxa" w:w="2160"/>
          </w:tcPr>
          <w:p>
            <w:r/>
            <w:r>
              <w:t>进入运行状态模块，展开降载情况</w:t>
            </w:r>
          </w:p>
        </w:tc>
        <w:tc>
          <w:tcPr>
            <w:tcW w:type="dxa" w:w="2160"/>
          </w:tcPr>
          <w:p>
            <w:r/>
            <w:r>
              <w:t>折叠面板显示是否降载；明细表显示是否降载列</w:t>
            </w:r>
          </w:p>
        </w:tc>
      </w:tr>
      <w:tr>
        <w:tc>
          <w:tcPr>
            <w:tcW w:type="dxa" w:w="2160"/>
          </w:tcPr>
          <w:p>
            <w:r/>
            <w:r>
              <w:t>A-27</w:t>
            </w:r>
          </w:p>
        </w:tc>
        <w:tc>
          <w:tcPr>
            <w:tcW w:type="dxa" w:w="2160"/>
          </w:tcPr>
          <w:p>
            <w:r/>
            <w:r>
              <w:t>玫瑰图排序</w:t>
            </w:r>
          </w:p>
        </w:tc>
        <w:tc>
          <w:tcPr>
            <w:tcW w:type="dxa" w:w="2160"/>
          </w:tcPr>
          <w:p>
            <w:r/>
            <w:r>
              <w:t>切换升序/降序</w:t>
            </w:r>
          </w:p>
        </w:tc>
        <w:tc>
          <w:tcPr>
            <w:tcW w:type="dxa" w:w="2160"/>
          </w:tcPr>
          <w:p>
            <w:r/>
            <w:r>
              <w:t>玫瑰图网格按风机名称重新排列</w:t>
            </w:r>
          </w:p>
        </w:tc>
      </w:tr>
      <w:tr>
        <w:tc>
          <w:tcPr>
            <w:tcW w:type="dxa" w:w="2160"/>
          </w:tcPr>
          <w:p>
            <w:r/>
            <w:r>
              <w:t>A-28</w:t>
            </w:r>
          </w:p>
        </w:tc>
        <w:tc>
          <w:tcPr>
            <w:tcW w:type="dxa" w:w="2160"/>
          </w:tcPr>
          <w:p>
            <w:r/>
            <w:r>
              <w:t>尾流表头排序</w:t>
            </w:r>
          </w:p>
        </w:tc>
        <w:tc>
          <w:tcPr>
            <w:tcW w:type="dxa" w:w="2160"/>
          </w:tcPr>
          <w:p>
            <w:r/>
            <w:r>
              <w:t>点击明细表列排序按钮</w:t>
            </w:r>
          </w:p>
        </w:tc>
        <w:tc>
          <w:tcPr>
            <w:tcW w:type="dxa" w:w="2160"/>
          </w:tcPr>
          <w:p>
            <w:r/>
            <w:r>
              <w:t>风机名称自然排序，数值列升/降序正确</w:t>
            </w:r>
          </w:p>
        </w:tc>
      </w:tr>
      <w:tr>
        <w:tc>
          <w:tcPr>
            <w:tcW w:type="dxa" w:w="2160"/>
          </w:tcPr>
          <w:p>
            <w:r/>
            <w:r>
              <w:t>A-29</w:t>
            </w:r>
          </w:p>
        </w:tc>
        <w:tc>
          <w:tcPr>
            <w:tcW w:type="dxa" w:w="2160"/>
          </w:tcPr>
          <w:p>
            <w:r/>
            <w:r>
              <w:t>尾流柱图轴标签</w:t>
            </w:r>
          </w:p>
        </w:tc>
        <w:tc>
          <w:tcPr>
            <w:tcW w:type="dxa" w:w="2160"/>
          </w:tcPr>
          <w:p>
            <w:r/>
            <w:r>
              <w:t>查看尾流柱状图 X 轴</w:t>
            </w:r>
          </w:p>
        </w:tc>
        <w:tc>
          <w:tcPr>
            <w:tcW w:type="dxa" w:w="2160"/>
          </w:tcPr>
          <w:p>
            <w:r/>
            <w:r>
              <w:t>显示缩短后的风机编号标签</w:t>
            </w:r>
          </w:p>
        </w:tc>
      </w:tr>
      <w:tr>
        <w:tc>
          <w:tcPr>
            <w:tcW w:type="dxa" w:w="2160"/>
          </w:tcPr>
          <w:p>
            <w:r/>
            <w:r>
              <w:t>A-30</w:t>
            </w:r>
          </w:p>
        </w:tc>
        <w:tc>
          <w:tcPr>
            <w:tcW w:type="dxa" w:w="2160"/>
          </w:tcPr>
          <w:p>
            <w:r/>
            <w:r>
              <w:t>无数据场景</w:t>
            </w:r>
          </w:p>
        </w:tc>
        <w:tc>
          <w:tcPr>
            <w:tcW w:type="dxa" w:w="2160"/>
          </w:tcPr>
          <w:p>
            <w:r/>
            <w:r>
              <w:t>选择无数据风场或日期</w:t>
            </w:r>
          </w:p>
        </w:tc>
        <w:tc>
          <w:tcPr>
            <w:tcW w:type="dxa" w:w="2160"/>
          </w:tcPr>
          <w:p>
            <w:r/>
            <w:r>
              <w:t>页面展示空状态提示，无报错</w:t>
            </w:r>
          </w:p>
        </w:tc>
      </w:tr>
      <w:tr>
        <w:tc>
          <w:tcPr>
            <w:tcW w:type="dxa" w:w="2160"/>
          </w:tcPr>
          <w:p>
            <w:r/>
            <w:r>
              <w:t>A-31</w:t>
            </w:r>
          </w:p>
        </w:tc>
        <w:tc>
          <w:tcPr>
            <w:tcW w:type="dxa" w:w="2160"/>
          </w:tcPr>
          <w:p>
            <w:r/>
            <w:r>
              <w:t>Tab 权限</w:t>
            </w:r>
          </w:p>
        </w:tc>
        <w:tc>
          <w:tcPr>
            <w:tcW w:type="dxa" w:w="2160"/>
          </w:tcPr>
          <w:p>
            <w:r/>
            <w:r>
              <w:t>使用无异常检测权限账号登录</w:t>
            </w:r>
          </w:p>
        </w:tc>
        <w:tc>
          <w:tcPr>
            <w:tcW w:type="dxa" w:w="2160"/>
          </w:tcPr>
          <w:p>
            <w:r/>
            <w:r>
              <w:t>异常 Tab 不可见或无法进入</w:t>
            </w:r>
          </w:p>
        </w:tc>
      </w:tr>
    </w:tbl>
    <w:p/>
    <w:p/>
    <w:p>
      <w:pPr>
        <w:pStyle w:val="Heading2"/>
      </w:pPr>
      <w:r>
        <w:t>8. 常见问题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t>问题</w:t>
            </w:r>
          </w:p>
        </w:tc>
        <w:tc>
          <w:tcPr>
            <w:tcW w:type="dxa" w:w="2880"/>
          </w:tcPr>
          <w:p>
            <w:r/>
            <w:r>
              <w:t>可能原因</w:t>
            </w:r>
          </w:p>
        </w:tc>
        <w:tc>
          <w:tcPr>
            <w:tcW w:type="dxa" w:w="2880"/>
          </w:tcPr>
          <w:p>
            <w:r/>
            <w:r>
              <w:t>处理建议</w:t>
            </w:r>
          </w:p>
        </w:tc>
      </w:tr>
      <w:tr>
        <w:tc>
          <w:tcPr>
            <w:tcW w:type="dxa" w:w="2880"/>
          </w:tcPr>
          <w:p>
            <w:r/>
            <w:r>
              <w:t>关注台数为 0</w:t>
            </w:r>
          </w:p>
        </w:tc>
        <w:tc>
          <w:tcPr>
            <w:tcW w:type="dxa" w:w="2880"/>
          </w:tcPr>
          <w:p>
            <w:r/>
            <w:r>
              <w:t>该风场各机组检测器占比均未超过 50%，或风场/日期选择有误</w:t>
            </w:r>
          </w:p>
        </w:tc>
        <w:tc>
          <w:tcPr>
            <w:tcW w:type="dxa" w:w="2880"/>
          </w:tcPr>
          <w:p>
            <w:r/>
            <w:r>
              <w:t>确认查询条件，或确认该时段确实无重点关注机组</w:t>
            </w:r>
          </w:p>
        </w:tc>
      </w:tr>
      <w:tr>
        <w:tc>
          <w:tcPr>
            <w:tcW w:type="dxa" w:w="2880"/>
          </w:tcPr>
          <w:p>
            <w:r/>
            <w:r>
              <w:t>看不到异常 Tab</w:t>
            </w:r>
          </w:p>
        </w:tc>
        <w:tc>
          <w:tcPr>
            <w:tcW w:type="dxa" w:w="2880"/>
          </w:tcPr>
          <w:p>
            <w:r/>
            <w:r>
              <w:t>账号无 `home:anomalyDetection:btn` 权限</w:t>
            </w:r>
          </w:p>
        </w:tc>
        <w:tc>
          <w:tcPr>
            <w:tcW w:type="dxa" w:w="2880"/>
          </w:tcPr>
          <w:p>
            <w:r/>
            <w:r>
              <w:t>联系管理员开通异常检测驾驶舱权限</w:t>
            </w:r>
          </w:p>
        </w:tc>
      </w:tr>
      <w:tr>
        <w:tc>
          <w:tcPr>
            <w:tcW w:type="dxa" w:w="2880"/>
          </w:tcPr>
          <w:p>
            <w:r/>
            <w:r>
              <w:t>热力图空白</w:t>
            </w:r>
          </w:p>
        </w:tc>
        <w:tc>
          <w:tcPr>
            <w:tcW w:type="dxa" w:w="2880"/>
          </w:tcPr>
          <w:p>
            <w:r/>
            <w:r>
              <w:t>风场下无风机数据或分析结果未生成</w:t>
            </w:r>
          </w:p>
        </w:tc>
        <w:tc>
          <w:tcPr>
            <w:tcW w:type="dxa" w:w="2880"/>
          </w:tcPr>
          <w:p>
            <w:r/>
            <w:r>
              <w:t>切换有数据的风场和日期重试</w:t>
            </w:r>
          </w:p>
        </w:tc>
      </w:tr>
      <w:tr>
        <w:tc>
          <w:tcPr>
            <w:tcW w:type="dxa" w:w="2880"/>
          </w:tcPr>
          <w:p>
            <w:r/>
            <w:r>
              <w:t>热力图行顺序与预期不符</w:t>
            </w:r>
          </w:p>
        </w:tc>
        <w:tc>
          <w:tcPr>
            <w:tcW w:type="dxa" w:w="2880"/>
          </w:tcPr>
          <w:p>
            <w:r/>
            <w:r>
              <w:t>功能诊断热力图采用固定行序</w:t>
            </w:r>
          </w:p>
        </w:tc>
        <w:tc>
          <w:tcPr>
            <w:tcW w:type="dxa" w:w="2880"/>
          </w:tcPr>
          <w:p>
            <w:r/>
            <w:r>
              <w:t>首行应为「近30日发电量情况」，属正常展示规则</w:t>
            </w:r>
          </w:p>
        </w:tc>
      </w:tr>
      <w:tr>
        <w:tc>
          <w:tcPr>
            <w:tcW w:type="dxa" w:w="2880"/>
          </w:tcPr>
          <w:p>
            <w:r/>
            <w:r>
              <w:t>详情页图表不显示</w:t>
            </w:r>
          </w:p>
        </w:tc>
        <w:tc>
          <w:tcPr>
            <w:tcW w:type="dxa" w:w="2880"/>
          </w:tcPr>
          <w:p>
            <w:r/>
            <w:r>
              <w:t>未选择风机或该异常项无图表数据</w:t>
            </w:r>
          </w:p>
        </w:tc>
        <w:tc>
          <w:tcPr>
            <w:tcW w:type="dxa" w:w="2880"/>
          </w:tcPr>
          <w:p>
            <w:r/>
            <w:r>
              <w:t>确认风机下拉框已选中目标机组</w:t>
            </w:r>
          </w:p>
        </w:tc>
      </w:tr>
      <w:tr>
        <w:tc>
          <w:tcPr>
            <w:tcW w:type="dxa" w:w="2880"/>
          </w:tcPr>
          <w:p>
            <w:r/>
            <w:r>
              <w:t>从驾驶舱跳转参数丢失</w:t>
            </w:r>
          </w:p>
        </w:tc>
        <w:tc>
          <w:tcPr>
            <w:tcW w:type="dxa" w:w="2880"/>
          </w:tcPr>
          <w:p>
            <w:r/>
            <w:r>
              <w:t>未通过表格链接跳转</w:t>
            </w:r>
          </w:p>
        </w:tc>
        <w:tc>
          <w:tcPr>
            <w:tcW w:type="dxa" w:w="2880"/>
          </w:tcPr>
          <w:p>
            <w:r/>
            <w:r>
              <w:t>须点击异常 Tab 表格中的风场名称链接跳转</w:t>
            </w:r>
          </w:p>
        </w:tc>
      </w:tr>
      <w:tr>
        <w:tc>
          <w:tcPr>
            <w:tcW w:type="dxa" w:w="2880"/>
          </w:tcPr>
          <w:p>
            <w:r/>
            <w:r>
              <w:t>明细表无记录</w:t>
            </w:r>
          </w:p>
        </w:tc>
        <w:tc>
          <w:tcPr>
            <w:tcW w:type="dxa" w:w="2880"/>
          </w:tcPr>
          <w:p>
            <w:r/>
            <w:r>
              <w:t>当前异常项可能仅有单一类型异常</w:t>
            </w:r>
          </w:p>
        </w:tc>
        <w:tc>
          <w:tcPr>
            <w:tcW w:type="dxa" w:w="2880"/>
          </w:tcPr>
          <w:p>
            <w:r/>
            <w:r>
              <w:t>切换底部「数据感知」/「功能诊断」子 Tab 查看</w:t>
            </w:r>
          </w:p>
        </w:tc>
      </w:tr>
      <w:tr>
        <w:tc>
          <w:tcPr>
            <w:tcW w:type="dxa" w:w="2880"/>
          </w:tcPr>
          <w:p>
            <w:r/>
            <w:r>
              <w:t>返回列表后位置不对</w:t>
            </w:r>
          </w:p>
        </w:tc>
        <w:tc>
          <w:tcPr>
            <w:tcW w:type="dxa" w:w="2880"/>
          </w:tcPr>
          <w:p>
            <w:r/>
            <w:r>
              <w:t>浏览器缓存或页面状态异常</w:t>
            </w:r>
          </w:p>
        </w:tc>
        <w:tc>
          <w:tcPr>
            <w:tcW w:type="dxa" w:w="2880"/>
          </w:tcPr>
          <w:p>
            <w:r/>
            <w:r>
              <w:t>刷新页面后重新进入详情再返回</w:t>
            </w:r>
          </w:p>
        </w:tc>
      </w:tr>
      <w:tr>
        <w:tc>
          <w:tcPr>
            <w:tcW w:type="dxa" w:w="2880"/>
          </w:tcPr>
          <w:p>
            <w:r/>
            <w:r>
              <w:t>占比出现很长小数</w:t>
            </w:r>
          </w:p>
        </w:tc>
        <w:tc>
          <w:tcPr>
            <w:tcW w:type="dxa" w:w="2880"/>
          </w:tcPr>
          <w:p>
            <w:r/>
            <w:r>
              <w:t>浏览器浮点显示问题</w:t>
            </w:r>
          </w:p>
        </w:tc>
        <w:tc>
          <w:tcPr>
            <w:tcW w:type="dxa" w:w="2880"/>
          </w:tcPr>
          <w:p>
            <w:r/>
            <w:r>
              <w:t>刷新页面；系统已按接口精度规范化，若仍异常请联系管理员</w:t>
            </w:r>
          </w:p>
        </w:tc>
      </w:tr>
      <w:tr>
        <w:tc>
          <w:tcPr>
            <w:tcW w:type="dxa" w:w="2880"/>
          </w:tcPr>
          <w:p>
            <w:r/>
            <w:r>
              <w:t>降载项显示「是否降载」</w:t>
            </w:r>
          </w:p>
        </w:tc>
        <w:tc>
          <w:tcPr>
            <w:tcW w:type="dxa" w:w="2880"/>
          </w:tcPr>
          <w:p>
            <w:r/>
            <w:r>
              <w:t>降载检测项业务规则与常规异常不同</w:t>
            </w:r>
          </w:p>
        </w:tc>
        <w:tc>
          <w:tcPr>
            <w:tcW w:type="dxa" w:w="2880"/>
          </w:tcPr>
          <w:p>
            <w:r/>
            <w:r>
              <w:t>属正常：降载情况以「是/否」展示，非「异常/正常」</w:t>
            </w:r>
          </w:p>
        </w:tc>
      </w:tr>
      <w:tr>
        <w:tc>
          <w:tcPr>
            <w:tcW w:type="dxa" w:w="2880"/>
          </w:tcPr>
          <w:p>
            <w:r/>
            <w:r>
              <w:t>发电量显示超发/欠发</w:t>
            </w:r>
          </w:p>
        </w:tc>
        <w:tc>
          <w:tcPr>
            <w:tcW w:type="dxa" w:w="2880"/>
          </w:tcPr>
          <w:p>
            <w:r/>
            <w:r>
              <w:t>近30日发电量按比例区间判定</w:t>
            </w:r>
          </w:p>
        </w:tc>
        <w:tc>
          <w:tcPr>
            <w:tcW w:type="dxa" w:w="2880"/>
          </w:tcPr>
          <w:p>
            <w:r/>
            <w:r>
              <w:t>超发 &gt;120%、正常 80%~120%、欠发 &lt;80%，属正常业务规则</w:t>
            </w:r>
          </w:p>
        </w:tc>
      </w:tr>
      <w:tr>
        <w:tc>
          <w:tcPr>
            <w:tcW w:type="dxa" w:w="2880"/>
          </w:tcPr>
          <w:p>
            <w:r/>
            <w:r>
              <w:t>风机卡片数字变红</w:t>
            </w:r>
          </w:p>
        </w:tc>
        <w:tc>
          <w:tcPr>
            <w:tcW w:type="dxa" w:w="2880"/>
          </w:tcPr>
          <w:p>
            <w:r/>
            <w:r>
              <w:t>功能诊断模块占比超过 50%</w:t>
            </w:r>
          </w:p>
        </w:tc>
        <w:tc>
          <w:tcPr>
            <w:tcW w:type="dxa" w:w="2880"/>
          </w:tcPr>
          <w:p>
            <w:r/>
            <w:r>
              <w:t>属正常高亮提示，表示该模块需重点关注</w:t>
            </w:r>
          </w:p>
        </w:tc>
      </w:tr>
    </w:tbl>
    <w:p/>
    <w:p/>
    <w:p>
      <w:r>
        <w:t>*文档结束*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