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风机数据管理平台 — 台账管理系统操作说明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4"/>
          </w:tcPr>
          <w:p>
            <w:pPr>
              <w:jc w:val="center"/>
            </w:pPr>
            <w:r>
              <w:rPr>
                <w:b/>
                <w:color w:val="FFFFFF"/>
                <w:sz w:val="22"/>
              </w:rPr>
            </w:r>
            <w:r>
              <w:rPr>
                <w:b/>
                <w:color w:val="FFFFFF"/>
                <w:sz w:val="22"/>
              </w:rPr>
              <w:t>项目</w:t>
            </w:r>
          </w:p>
        </w:tc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4"/>
          </w:tcPr>
          <w:p>
            <w:pPr>
              <w:jc w:val="center"/>
            </w:pPr>
            <w:r>
              <w:rPr>
                <w:b/>
                <w:color w:val="FFFFFF"/>
                <w:sz w:val="22"/>
              </w:rPr>
            </w:r>
            <w:r>
              <w:rPr>
                <w:b/>
                <w:color w:val="FFFFFF"/>
                <w:sz w:val="22"/>
              </w:rPr>
              <w:t>说明</w:t>
            </w:r>
          </w:p>
        </w:tc>
      </w:tr>
      <w:tr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文档版本</w:t>
            </w:r>
          </w:p>
        </w:tc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V1.0</w:t>
            </w:r>
          </w:p>
        </w:tc>
      </w:tr>
      <w:tr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适用系统</w:t>
            </w:r>
          </w:p>
        </w:tc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台账管理子系统</w:t>
            </w:r>
          </w:p>
        </w:tc>
      </w:tr>
      <w:tr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适用对象</w:t>
            </w:r>
          </w:p>
        </w:tc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运维人员、业务用户、测试人员、台账维护人员</w:t>
            </w:r>
          </w:p>
        </w:tc>
      </w:tr>
      <w:tr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文档用途</w:t>
            </w:r>
          </w:p>
        </w:tc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项目交付、软件著作权申报、功能测试报告</w:t>
            </w:r>
          </w:p>
        </w:tc>
      </w:tr>
    </w:tbl>
    <w:p/>
    <w:p/>
    <w:p>
      <w:pPr>
        <w:pStyle w:val="Heading2"/>
      </w:pPr>
      <w:r>
        <w:t>1. 系统概述</w:t>
      </w:r>
    </w:p>
    <w:p>
      <w:r>
        <w:t xml:space="preserve">台账管理子系统用于维护平台基础主数据，包括 </w:t>
      </w:r>
      <w:r>
        <w:rPr>
          <w:b/>
        </w:rPr>
        <w:t>企业组织、风场、风机、机型及部件</w:t>
      </w:r>
      <w:r>
        <w:t xml:space="preserve"> 等台账信息。系统以列表查询、表单新增/编辑、启用停用、导入上传等操作为主，为健康评估、异常检测、性能分析等业务模块提供基础数据支撑。</w:t>
      </w:r>
    </w:p>
    <w:p>
      <w:r>
        <w:rPr>
          <w:b/>
        </w:rPr>
        <w:t>主要功能模块：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4"/>
          </w:tcPr>
          <w:p>
            <w:pPr>
              <w:jc w:val="center"/>
            </w:pPr>
            <w:r>
              <w:rPr>
                <w:b/>
                <w:color w:val="FFFFFF"/>
                <w:sz w:val="22"/>
              </w:rPr>
            </w:r>
            <w:r>
              <w:rPr>
                <w:b/>
                <w:color w:val="FFFFFF"/>
                <w:sz w:val="22"/>
              </w:rPr>
              <w:t>序号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4"/>
          </w:tcPr>
          <w:p>
            <w:pPr>
              <w:jc w:val="center"/>
            </w:pPr>
            <w:r>
              <w:rPr>
                <w:b/>
                <w:color w:val="FFFFFF"/>
                <w:sz w:val="22"/>
              </w:rPr>
            </w:r>
            <w:r>
              <w:rPr>
                <w:b/>
                <w:color w:val="FFFFFF"/>
                <w:sz w:val="22"/>
              </w:rPr>
              <w:t>模块名称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4"/>
          </w:tcPr>
          <w:p>
            <w:pPr>
              <w:jc w:val="center"/>
            </w:pPr>
            <w:r>
              <w:rPr>
                <w:b/>
                <w:color w:val="FFFFFF"/>
                <w:sz w:val="22"/>
              </w:rPr>
            </w:r>
            <w:r>
              <w:rPr>
                <w:b/>
                <w:color w:val="FFFFFF"/>
                <w:sz w:val="22"/>
              </w:rPr>
              <w:t>功能说明</w:t>
            </w:r>
          </w:p>
        </w:tc>
      </w:tr>
      <w:tr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1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企业信息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维护企业/单位组织树，管理启用状态及下属风场查看</w:t>
            </w:r>
          </w:p>
        </w:tc>
      </w:tr>
      <w:tr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2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风场信息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维护风场基础属性、关联公司与测风塔，支持导入、文件上传及批量改风机</w:t>
            </w:r>
          </w:p>
        </w:tc>
      </w:tr>
      <w:tr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3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风机信息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维护风机台账，支持按风场导入、新增编辑及启停</w:t>
            </w:r>
          </w:p>
        </w:tc>
      </w:tr>
      <w:tr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4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机型信息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维护收资机型型号及技术参数，可跳转录入部件信息</w:t>
            </w:r>
          </w:p>
        </w:tc>
      </w:tr>
      <w:tr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5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维护部件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维护部件字典、部件属性配置及品牌/型号参数</w:t>
            </w:r>
          </w:p>
        </w:tc>
      </w:tr>
    </w:tbl>
    <w:p/>
    <w:p>
      <w:r>
        <w:rPr>
          <w:b/>
        </w:rPr>
        <w:t>菜单入口：</w:t>
      </w:r>
      <w:r>
        <w:t xml:space="preserve"> 登录后，在左侧菜单展开 </w:t>
      </w:r>
      <w:r>
        <w:rPr>
          <w:b/>
        </w:rPr>
        <w:t>「台账管理」</w:t>
      </w:r>
      <w:r>
        <w:t>，点击对应子菜单进入。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4"/>
          </w:tcPr>
          <w:p>
            <w:pPr>
              <w:jc w:val="center"/>
            </w:pPr>
            <w:r>
              <w:rPr>
                <w:b/>
                <w:color w:val="FFFFFF"/>
                <w:sz w:val="22"/>
              </w:rPr>
            </w:r>
            <w:r>
              <w:rPr>
                <w:b/>
                <w:color w:val="FFFFFF"/>
                <w:sz w:val="22"/>
              </w:rPr>
              <w:t>子菜单</w:t>
            </w:r>
          </w:p>
        </w:tc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4"/>
          </w:tcPr>
          <w:p>
            <w:pPr>
              <w:jc w:val="center"/>
            </w:pPr>
            <w:r>
              <w:rPr>
                <w:b/>
                <w:color w:val="FFFFFF"/>
                <w:sz w:val="22"/>
              </w:rPr>
            </w:r>
            <w:r>
              <w:rPr>
                <w:b/>
                <w:color w:val="FFFFFF"/>
                <w:sz w:val="22"/>
              </w:rPr>
              <w:t>说明</w:t>
            </w:r>
          </w:p>
        </w:tc>
      </w:tr>
      <w:tr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企业信息</w:t>
            </w:r>
          </w:p>
        </w:tc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企业/单位组织台账</w:t>
            </w:r>
          </w:p>
        </w:tc>
      </w:tr>
      <w:tr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风场信息</w:t>
            </w:r>
          </w:p>
        </w:tc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风场台账</w:t>
            </w:r>
          </w:p>
        </w:tc>
      </w:tr>
      <w:tr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风机信息</w:t>
            </w:r>
          </w:p>
        </w:tc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风机台账</w:t>
            </w:r>
          </w:p>
        </w:tc>
      </w:tr>
      <w:tr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机型信息</w:t>
            </w:r>
          </w:p>
        </w:tc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机型台账</w:t>
            </w:r>
          </w:p>
        </w:tc>
      </w:tr>
      <w:tr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维护部件</w:t>
            </w:r>
          </w:p>
        </w:tc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部件字典与品牌维护（菜单正式名称为「维护部件」）</w:t>
            </w:r>
          </w:p>
        </w:tc>
      </w:tr>
    </w:tbl>
    <w:p/>
    <w:p>
      <w:r>
        <w:rPr>
          <w:b/>
        </w:rPr>
        <w:t>说明：</w:t>
      </w:r>
      <w:r>
        <w:t xml:space="preserve"> 台账管理下另有「测风塔信息」「部件信息」等菜单；「部件信息」亦可从机型信息操作列进入，用于按机型录入主轴/齿轮箱/发电机等部件参数。本文重点说明上述五个常用功能。</w:t>
      </w:r>
    </w:p>
    <w:p>
      <w:r>
        <w:rPr>
          <w:b/>
        </w:rPr>
        <w:t>共性业务规则：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4"/>
          </w:tcPr>
          <w:p>
            <w:pPr>
              <w:jc w:val="center"/>
            </w:pPr>
            <w:r>
              <w:rPr>
                <w:b/>
                <w:color w:val="FFFFFF"/>
                <w:sz w:val="22"/>
              </w:rPr>
            </w:r>
            <w:r>
              <w:rPr>
                <w:b/>
                <w:color w:val="FFFFFF"/>
                <w:sz w:val="22"/>
              </w:rPr>
              <w:t>规则</w:t>
            </w:r>
          </w:p>
        </w:tc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4"/>
          </w:tcPr>
          <w:p>
            <w:pPr>
              <w:jc w:val="center"/>
            </w:pPr>
            <w:r>
              <w:rPr>
                <w:b/>
                <w:color w:val="FFFFFF"/>
                <w:sz w:val="22"/>
              </w:rPr>
            </w:r>
            <w:r>
              <w:rPr>
                <w:b/>
                <w:color w:val="FFFFFF"/>
                <w:sz w:val="22"/>
              </w:rPr>
              <w:t>说明</w:t>
            </w:r>
          </w:p>
        </w:tc>
      </w:tr>
      <w:tr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启用中不可删除</w:t>
            </w:r>
          </w:p>
        </w:tc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处于「启用」状态的记录不可删除，需先停用后再删</w:t>
            </w:r>
          </w:p>
        </w:tc>
      </w:tr>
      <w:tr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删除确认</w:t>
            </w:r>
          </w:p>
        </w:tc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删除前弹出确认框，确认后执行永久删除</w:t>
            </w:r>
          </w:p>
        </w:tc>
      </w:tr>
      <w:tr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状态切换</w:t>
            </w:r>
          </w:p>
        </w:tc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列表操作列提供「启用 / 停用」，切换后即时生效</w:t>
            </w:r>
          </w:p>
        </w:tc>
      </w:tr>
    </w:tbl>
    <w:p/>
    <w:p/>
    <w:p>
      <w:pPr>
        <w:pStyle w:val="Heading2"/>
      </w:pPr>
      <w:r>
        <w:t>2. 登录与进入系统</w:t>
      </w:r>
    </w:p>
    <w:p>
      <w:pPr>
        <w:pStyle w:val="Heading3"/>
      </w:pPr>
      <w:r>
        <w:t>2.1 系统登录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4"/>
          </w:tcPr>
          <w:p>
            <w:pPr>
              <w:jc w:val="center"/>
            </w:pPr>
            <w:r>
              <w:rPr>
                <w:b/>
                <w:color w:val="FFFFFF"/>
                <w:sz w:val="22"/>
              </w:rPr>
            </w:r>
            <w:r>
              <w:rPr>
                <w:b/>
                <w:color w:val="FFFFFF"/>
                <w:sz w:val="22"/>
              </w:rPr>
              <w:t>步骤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4"/>
          </w:tcPr>
          <w:p>
            <w:pPr>
              <w:jc w:val="center"/>
            </w:pPr>
            <w:r>
              <w:rPr>
                <w:b/>
                <w:color w:val="FFFFFF"/>
                <w:sz w:val="22"/>
              </w:rPr>
            </w:r>
            <w:r>
              <w:rPr>
                <w:b/>
                <w:color w:val="FFFFFF"/>
                <w:sz w:val="22"/>
              </w:rPr>
              <w:t>操作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4"/>
          </w:tcPr>
          <w:p>
            <w:pPr>
              <w:jc w:val="center"/>
            </w:pPr>
            <w:r>
              <w:rPr>
                <w:b/>
                <w:color w:val="FFFFFF"/>
                <w:sz w:val="22"/>
              </w:rPr>
            </w:r>
            <w:r>
              <w:rPr>
                <w:b/>
                <w:color w:val="FFFFFF"/>
                <w:sz w:val="22"/>
              </w:rPr>
              <w:t>说明</w:t>
            </w:r>
          </w:p>
        </w:tc>
      </w:tr>
      <w:tr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1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在浏览器中打开系统登录地址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建议使用 Chrome、Edge 等现代浏览器</w:t>
            </w:r>
          </w:p>
        </w:tc>
      </w:tr>
      <w:tr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2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输入账号、密码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由系统管理员分配</w:t>
            </w:r>
          </w:p>
        </w:tc>
      </w:tr>
      <w:tr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3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点击「登录」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验证通过后进入系统主界面</w:t>
            </w:r>
          </w:p>
        </w:tc>
      </w:tr>
    </w:tbl>
    <w:p/>
    <w:p>
      <w:pPr>
        <w:pStyle w:val="Heading3"/>
      </w:pPr>
      <w:r>
        <w:t>2.2 进入台账管理模块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4"/>
          </w:tcPr>
          <w:p>
            <w:pPr>
              <w:jc w:val="center"/>
            </w:pPr>
            <w:r>
              <w:rPr>
                <w:b/>
                <w:color w:val="FFFFFF"/>
                <w:sz w:val="22"/>
              </w:rPr>
            </w:r>
            <w:r>
              <w:rPr>
                <w:b/>
                <w:color w:val="FFFFFF"/>
                <w:sz w:val="22"/>
              </w:rPr>
              <w:t>步骤</w:t>
            </w:r>
          </w:p>
        </w:tc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4"/>
          </w:tcPr>
          <w:p>
            <w:pPr>
              <w:jc w:val="center"/>
            </w:pPr>
            <w:r>
              <w:rPr>
                <w:b/>
                <w:color w:val="FFFFFF"/>
                <w:sz w:val="22"/>
              </w:rPr>
            </w:r>
            <w:r>
              <w:rPr>
                <w:b/>
                <w:color w:val="FFFFFF"/>
                <w:sz w:val="22"/>
              </w:rPr>
              <w:t>操作</w:t>
            </w:r>
          </w:p>
        </w:tc>
      </w:tr>
      <w:tr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1</w:t>
            </w:r>
          </w:p>
        </w:tc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 xml:space="preserve">登录后，在 </w:t>
            </w:r>
            <w:r>
              <w:rPr>
                <w:b w:val="0"/>
                <w:color w:val="000000"/>
                <w:sz w:val="22"/>
              </w:rPr>
              <w:t>左侧菜单</w:t>
            </w:r>
            <w:r>
              <w:rPr>
                <w:b w:val="0"/>
                <w:color w:val="000000"/>
                <w:sz w:val="22"/>
              </w:rPr>
              <w:t xml:space="preserve"> 中展开 </w:t>
            </w:r>
            <w:r>
              <w:rPr>
                <w:b w:val="0"/>
                <w:color w:val="000000"/>
                <w:sz w:val="22"/>
              </w:rPr>
              <w:t>「台账管理」</w:t>
            </w:r>
          </w:p>
        </w:tc>
      </w:tr>
      <w:tr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2</w:t>
            </w:r>
          </w:p>
        </w:tc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点击目标子菜单（如「企业信息」「风场信息」等）</w:t>
            </w:r>
          </w:p>
        </w:tc>
      </w:tr>
      <w:tr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3</w:t>
            </w:r>
          </w:p>
        </w:tc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右侧主区域打开对应台账页面</w:t>
            </w:r>
          </w:p>
        </w:tc>
      </w:tr>
    </w:tbl>
    <w:p/>
    <w:p/>
    <w:p>
      <w:pPr>
        <w:pStyle w:val="Heading2"/>
      </w:pPr>
      <w:r>
        <w:t>3. 企业信息操作说明</w:t>
      </w:r>
    </w:p>
    <w:p>
      <w:r>
        <w:rPr>
          <w:b/>
        </w:rPr>
        <w:t>入口路径：</w:t>
      </w:r>
      <w:r>
        <w:t xml:space="preserve"> 左侧菜单 → 台账管理 → </w:t>
      </w:r>
      <w:r>
        <w:rPr>
          <w:b/>
        </w:rPr>
        <w:t>企业信息</w:t>
      </w:r>
      <w:r>
        <w:t>。</w:t>
      </w:r>
    </w:p>
    <w:p>
      <w:pPr>
        <w:pStyle w:val="Heading3"/>
      </w:pPr>
      <w:r>
        <w:t>3.1 界面布局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4"/>
          </w:tcPr>
          <w:p>
            <w:pPr>
              <w:jc w:val="center"/>
            </w:pPr>
            <w:r>
              <w:rPr>
                <w:b/>
                <w:color w:val="FFFFFF"/>
                <w:sz w:val="22"/>
              </w:rPr>
            </w:r>
            <w:r>
              <w:rPr>
                <w:b/>
                <w:color w:val="FFFFFF"/>
                <w:sz w:val="22"/>
              </w:rPr>
              <w:t>区域</w:t>
            </w:r>
          </w:p>
        </w:tc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4"/>
          </w:tcPr>
          <w:p>
            <w:pPr>
              <w:jc w:val="center"/>
            </w:pPr>
            <w:r>
              <w:rPr>
                <w:b/>
                <w:color w:val="FFFFFF"/>
                <w:sz w:val="22"/>
              </w:rPr>
            </w:r>
            <w:r>
              <w:rPr>
                <w:b/>
                <w:color w:val="FFFFFF"/>
                <w:sz w:val="22"/>
              </w:rPr>
              <w:t>内容</w:t>
            </w:r>
          </w:p>
        </w:tc>
      </w:tr>
      <w:tr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筛选栏</w:t>
            </w:r>
          </w:p>
        </w:tc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单位名称、状态（启用 / 停用）、「查询」「重置」</w:t>
            </w:r>
          </w:p>
        </w:tc>
      </w:tr>
      <w:tr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工具栏</w:t>
            </w:r>
          </w:p>
        </w:tc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「新增」「展开 / 收起」（树形表格展开或收起）</w:t>
            </w:r>
          </w:p>
        </w:tc>
      </w:tr>
      <w:tr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列表区</w:t>
            </w:r>
          </w:p>
        </w:tc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树形表格，展示单位层级关系</w:t>
            </w:r>
          </w:p>
        </w:tc>
      </w:tr>
    </w:tbl>
    <w:p/>
    <w:p>
      <w:r>
        <w:rPr>
          <w:b/>
        </w:rPr>
        <w:t>列表字段：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4"/>
          </w:tcPr>
          <w:p>
            <w:pPr>
              <w:jc w:val="center"/>
            </w:pPr>
            <w:r>
              <w:rPr>
                <w:b/>
                <w:color w:val="FFFFFF"/>
                <w:sz w:val="22"/>
              </w:rPr>
            </w:r>
            <w:r>
              <w:rPr>
                <w:b/>
                <w:color w:val="FFFFFF"/>
                <w:sz w:val="22"/>
              </w:rPr>
              <w:t>列名</w:t>
            </w:r>
          </w:p>
        </w:tc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4"/>
          </w:tcPr>
          <w:p>
            <w:pPr>
              <w:jc w:val="center"/>
            </w:pPr>
            <w:r>
              <w:rPr>
                <w:b/>
                <w:color w:val="FFFFFF"/>
                <w:sz w:val="22"/>
              </w:rPr>
            </w:r>
            <w:r>
              <w:rPr>
                <w:b/>
                <w:color w:val="FFFFFF"/>
                <w:sz w:val="22"/>
              </w:rPr>
              <w:t>说明</w:t>
            </w:r>
          </w:p>
        </w:tc>
      </w:tr>
      <w:tr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单位名称</w:t>
            </w:r>
          </w:p>
        </w:tc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企业/单位名称</w:t>
            </w:r>
          </w:p>
        </w:tc>
      </w:tr>
      <w:tr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单位ID</w:t>
            </w:r>
          </w:p>
        </w:tc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单位编码（companyCode）</w:t>
            </w:r>
          </w:p>
        </w:tc>
      </w:tr>
      <w:tr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风场数量</w:t>
            </w:r>
          </w:p>
        </w:tc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下属风场数量；点击数字可查看风场清单</w:t>
            </w:r>
          </w:p>
        </w:tc>
      </w:tr>
      <w:tr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状态</w:t>
            </w:r>
          </w:p>
        </w:tc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启用 / 停用</w:t>
            </w:r>
          </w:p>
        </w:tc>
      </w:tr>
      <w:tr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创建时间</w:t>
            </w:r>
          </w:p>
        </w:tc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记录创建时间</w:t>
            </w:r>
          </w:p>
        </w:tc>
      </w:tr>
      <w:tr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操作</w:t>
            </w:r>
          </w:p>
        </w:tc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编辑、新增子单位、启用/停用、删除</w:t>
            </w:r>
          </w:p>
        </w:tc>
      </w:tr>
    </w:tbl>
    <w:p/>
    <w:p>
      <w:pPr>
        <w:pStyle w:val="Heading3"/>
      </w:pPr>
      <w:r>
        <w:t>3.2 查询与重置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4"/>
          </w:tcPr>
          <w:p>
            <w:pPr>
              <w:jc w:val="center"/>
            </w:pPr>
            <w:r>
              <w:rPr>
                <w:b/>
                <w:color w:val="FFFFFF"/>
                <w:sz w:val="22"/>
              </w:rPr>
            </w:r>
            <w:r>
              <w:rPr>
                <w:b/>
                <w:color w:val="FFFFFF"/>
                <w:sz w:val="22"/>
              </w:rPr>
              <w:t>步骤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4"/>
          </w:tcPr>
          <w:p>
            <w:pPr>
              <w:jc w:val="center"/>
            </w:pPr>
            <w:r>
              <w:rPr>
                <w:b/>
                <w:color w:val="FFFFFF"/>
                <w:sz w:val="22"/>
              </w:rPr>
            </w:r>
            <w:r>
              <w:rPr>
                <w:b/>
                <w:color w:val="FFFFFF"/>
                <w:sz w:val="22"/>
              </w:rPr>
              <w:t>操作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4"/>
          </w:tcPr>
          <w:p>
            <w:pPr>
              <w:jc w:val="center"/>
            </w:pPr>
            <w:r>
              <w:rPr>
                <w:b/>
                <w:color w:val="FFFFFF"/>
                <w:sz w:val="22"/>
              </w:rPr>
            </w:r>
            <w:r>
              <w:rPr>
                <w:b/>
                <w:color w:val="FFFFFF"/>
                <w:sz w:val="22"/>
              </w:rPr>
              <w:t>说明</w:t>
            </w:r>
          </w:p>
        </w:tc>
      </w:tr>
      <w:tr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1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输入单位名称（可选）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按名称过滤</w:t>
            </w:r>
          </w:p>
        </w:tc>
      </w:tr>
      <w:tr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2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选择状态（可选）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启用或停用</w:t>
            </w:r>
          </w:p>
        </w:tc>
      </w:tr>
      <w:tr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3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点击「查询」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刷新树表</w:t>
            </w:r>
          </w:p>
        </w:tc>
      </w:tr>
      <w:tr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4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点击「重置」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清空条件并重新加载</w:t>
            </w:r>
          </w:p>
        </w:tc>
      </w:tr>
    </w:tbl>
    <w:p/>
    <w:p>
      <w:pPr>
        <w:pStyle w:val="Heading3"/>
      </w:pPr>
      <w:r>
        <w:t>3.3 新增单位 / 新增子单位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4"/>
          </w:tcPr>
          <w:p>
            <w:pPr>
              <w:jc w:val="center"/>
            </w:pPr>
            <w:r>
              <w:rPr>
                <w:b/>
                <w:color w:val="FFFFFF"/>
                <w:sz w:val="22"/>
              </w:rPr>
            </w:r>
            <w:r>
              <w:rPr>
                <w:b/>
                <w:color w:val="FFFFFF"/>
                <w:sz w:val="22"/>
              </w:rPr>
              <w:t>步骤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4"/>
          </w:tcPr>
          <w:p>
            <w:pPr>
              <w:jc w:val="center"/>
            </w:pPr>
            <w:r>
              <w:rPr>
                <w:b/>
                <w:color w:val="FFFFFF"/>
                <w:sz w:val="22"/>
              </w:rPr>
            </w:r>
            <w:r>
              <w:rPr>
                <w:b/>
                <w:color w:val="FFFFFF"/>
                <w:sz w:val="22"/>
              </w:rPr>
              <w:t>操作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4"/>
          </w:tcPr>
          <w:p>
            <w:pPr>
              <w:jc w:val="center"/>
            </w:pPr>
            <w:r>
              <w:rPr>
                <w:b/>
                <w:color w:val="FFFFFF"/>
                <w:sz w:val="22"/>
              </w:rPr>
            </w:r>
            <w:r>
              <w:rPr>
                <w:b/>
                <w:color w:val="FFFFFF"/>
                <w:sz w:val="22"/>
              </w:rPr>
              <w:t>说明</w:t>
            </w:r>
          </w:p>
        </w:tc>
      </w:tr>
      <w:tr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1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点击工具栏「新增」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新增一级单位；或点击行内「新增子单位」挂到当前节点下</w:t>
            </w:r>
          </w:p>
        </w:tc>
      </w:tr>
      <w:tr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2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填写表单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见下表必填项</w:t>
            </w:r>
          </w:p>
        </w:tc>
      </w:tr>
      <w:tr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3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点击确定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保存成功后关闭弹窗并刷新列表</w:t>
            </w:r>
          </w:p>
        </w:tc>
      </w:tr>
    </w:tbl>
    <w:p/>
    <w:p>
      <w:r>
        <w:rPr>
          <w:b/>
        </w:rPr>
        <w:t>表单字段：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4"/>
          </w:tcPr>
          <w:p>
            <w:pPr>
              <w:jc w:val="center"/>
            </w:pPr>
            <w:r>
              <w:rPr>
                <w:b/>
                <w:color w:val="FFFFFF"/>
                <w:sz w:val="22"/>
              </w:rPr>
            </w:r>
            <w:r>
              <w:rPr>
                <w:b/>
                <w:color w:val="FFFFFF"/>
                <w:sz w:val="22"/>
              </w:rPr>
              <w:t>字段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4"/>
          </w:tcPr>
          <w:p>
            <w:pPr>
              <w:jc w:val="center"/>
            </w:pPr>
            <w:r>
              <w:rPr>
                <w:b/>
                <w:color w:val="FFFFFF"/>
                <w:sz w:val="22"/>
              </w:rPr>
            </w:r>
            <w:r>
              <w:rPr>
                <w:b/>
                <w:color w:val="FFFFFF"/>
                <w:sz w:val="22"/>
              </w:rPr>
              <w:t>是否必填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4"/>
          </w:tcPr>
          <w:p>
            <w:pPr>
              <w:jc w:val="center"/>
            </w:pPr>
            <w:r>
              <w:rPr>
                <w:b/>
                <w:color w:val="FFFFFF"/>
                <w:sz w:val="22"/>
              </w:rPr>
            </w:r>
            <w:r>
              <w:rPr>
                <w:b/>
                <w:color w:val="FFFFFF"/>
                <w:sz w:val="22"/>
              </w:rPr>
              <w:t>说明</w:t>
            </w:r>
          </w:p>
        </w:tc>
      </w:tr>
      <w:tr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单位名称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是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请填写单位名称</w:t>
            </w:r>
          </w:p>
        </w:tc>
      </w:tr>
      <w:tr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所属省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是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下拉选择</w:t>
            </w:r>
          </w:p>
        </w:tc>
      </w:tr>
      <w:tr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所属市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是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随省联动选择</w:t>
            </w:r>
          </w:p>
        </w:tc>
      </w:tr>
      <w:tr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备注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否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补充说明</w:t>
            </w:r>
          </w:p>
        </w:tc>
      </w:tr>
    </w:tbl>
    <w:p/>
    <w:p>
      <w:pPr>
        <w:pStyle w:val="Heading3"/>
      </w:pPr>
      <w:r>
        <w:t>3.4 编辑、启停与删除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4"/>
          </w:tcPr>
          <w:p>
            <w:pPr>
              <w:jc w:val="center"/>
            </w:pPr>
            <w:r>
              <w:rPr>
                <w:b/>
                <w:color w:val="FFFFFF"/>
                <w:sz w:val="22"/>
              </w:rPr>
            </w:r>
            <w:r>
              <w:rPr>
                <w:b/>
                <w:color w:val="FFFFFF"/>
                <w:sz w:val="22"/>
              </w:rPr>
              <w:t>操作</w:t>
            </w:r>
          </w:p>
        </w:tc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4"/>
          </w:tcPr>
          <w:p>
            <w:pPr>
              <w:jc w:val="center"/>
            </w:pPr>
            <w:r>
              <w:rPr>
                <w:b/>
                <w:color w:val="FFFFFF"/>
                <w:sz w:val="22"/>
              </w:rPr>
            </w:r>
            <w:r>
              <w:rPr>
                <w:b/>
                <w:color w:val="FFFFFF"/>
                <w:sz w:val="22"/>
              </w:rPr>
              <w:t>说明</w:t>
            </w:r>
          </w:p>
        </w:tc>
      </w:tr>
      <w:tr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编辑</w:t>
            </w:r>
          </w:p>
        </w:tc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打开「编辑」弹窗，回显后修改并保存</w:t>
            </w:r>
          </w:p>
        </w:tc>
      </w:tr>
      <w:tr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启用 / 停用</w:t>
            </w:r>
          </w:p>
        </w:tc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切换单位状态，成功提示「状态已更新成功」</w:t>
            </w:r>
          </w:p>
        </w:tc>
      </w:tr>
      <w:tr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删除</w:t>
            </w:r>
          </w:p>
        </w:tc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启用中不可删；停用后确认删除</w:t>
            </w:r>
          </w:p>
        </w:tc>
      </w:tr>
    </w:tbl>
    <w:p/>
    <w:p>
      <w:pPr>
        <w:pStyle w:val="Heading3"/>
      </w:pPr>
      <w:r>
        <w:t>3.5 查看下属风场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4"/>
          </w:tcPr>
          <w:p>
            <w:pPr>
              <w:jc w:val="center"/>
            </w:pPr>
            <w:r>
              <w:rPr>
                <w:b/>
                <w:color w:val="FFFFFF"/>
                <w:sz w:val="22"/>
              </w:rPr>
            </w:r>
            <w:r>
              <w:rPr>
                <w:b/>
                <w:color w:val="FFFFFF"/>
                <w:sz w:val="22"/>
              </w:rPr>
              <w:t>步骤</w:t>
            </w:r>
          </w:p>
        </w:tc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4"/>
          </w:tcPr>
          <w:p>
            <w:pPr>
              <w:jc w:val="center"/>
            </w:pPr>
            <w:r>
              <w:rPr>
                <w:b/>
                <w:color w:val="FFFFFF"/>
                <w:sz w:val="22"/>
              </w:rPr>
            </w:r>
            <w:r>
              <w:rPr>
                <w:b/>
                <w:color w:val="FFFFFF"/>
                <w:sz w:val="22"/>
              </w:rPr>
              <w:t>操作</w:t>
            </w:r>
          </w:p>
        </w:tc>
      </w:tr>
      <w:tr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1</w:t>
            </w:r>
          </w:p>
        </w:tc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 xml:space="preserve">在列表中点击目标单位的 </w:t>
            </w:r>
            <w:r>
              <w:rPr>
                <w:b w:val="0"/>
                <w:color w:val="000000"/>
                <w:sz w:val="22"/>
              </w:rPr>
              <w:t>风场数量</w:t>
            </w:r>
          </w:p>
        </w:tc>
      </w:tr>
      <w:tr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2</w:t>
            </w:r>
          </w:p>
        </w:tc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弹出「风场数量」窗口，展示下属风场清单</w:t>
            </w:r>
          </w:p>
        </w:tc>
      </w:tr>
    </w:tbl>
    <w:p/>
    <w:p>
      <w:r>
        <w:rPr>
          <w:b/>
        </w:rPr>
        <w:t>弹窗字段：</w:t>
      </w:r>
      <w:r>
        <w:t xml:space="preserve"> 风场名称、所在省、所在市、海拔高度/米、经度、纬度、额定容量/kW。</w:t>
      </w:r>
    </w:p>
    <w:p/>
    <w:p>
      <w:pPr>
        <w:pStyle w:val="Heading2"/>
      </w:pPr>
      <w:r>
        <w:t>4. 风场信息操作说明</w:t>
      </w:r>
    </w:p>
    <w:p>
      <w:r>
        <w:rPr>
          <w:b/>
        </w:rPr>
        <w:t>入口路径：</w:t>
      </w:r>
      <w:r>
        <w:t xml:space="preserve"> 左侧菜单 → 台账管理 → </w:t>
      </w:r>
      <w:r>
        <w:rPr>
          <w:b/>
        </w:rPr>
        <w:t>风场信息</w:t>
      </w:r>
      <w:r>
        <w:t>。</w:t>
      </w:r>
    </w:p>
    <w:p>
      <w:pPr>
        <w:pStyle w:val="Heading3"/>
      </w:pPr>
      <w:r>
        <w:t>4.1 界面布局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4"/>
          </w:tcPr>
          <w:p>
            <w:pPr>
              <w:jc w:val="center"/>
            </w:pPr>
            <w:r>
              <w:rPr>
                <w:b/>
                <w:color w:val="FFFFFF"/>
                <w:sz w:val="22"/>
              </w:rPr>
            </w:r>
            <w:r>
              <w:rPr>
                <w:b/>
                <w:color w:val="FFFFFF"/>
                <w:sz w:val="22"/>
              </w:rPr>
              <w:t>区域</w:t>
            </w:r>
          </w:p>
        </w:tc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4"/>
          </w:tcPr>
          <w:p>
            <w:pPr>
              <w:jc w:val="center"/>
            </w:pPr>
            <w:r>
              <w:rPr>
                <w:b/>
                <w:color w:val="FFFFFF"/>
                <w:sz w:val="22"/>
              </w:rPr>
            </w:r>
            <w:r>
              <w:rPr>
                <w:b/>
                <w:color w:val="FFFFFF"/>
                <w:sz w:val="22"/>
              </w:rPr>
              <w:t>内容</w:t>
            </w:r>
          </w:p>
        </w:tc>
      </w:tr>
      <w:tr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筛选栏</w:t>
            </w:r>
          </w:p>
        </w:tc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风场名称、选择日期（区间）、所属公司、所在省、「查询」「重置」</w:t>
            </w:r>
          </w:p>
        </w:tc>
      </w:tr>
      <w:tr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工具栏</w:t>
            </w:r>
          </w:p>
        </w:tc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「导入」「新增」</w:t>
            </w:r>
          </w:p>
        </w:tc>
      </w:tr>
      <w:tr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列表区</w:t>
            </w:r>
          </w:p>
        </w:tc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分页表格</w:t>
            </w:r>
          </w:p>
        </w:tc>
      </w:tr>
    </w:tbl>
    <w:p/>
    <w:p>
      <w:r>
        <w:rPr>
          <w:b/>
        </w:rPr>
        <w:t>列表字段：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4"/>
          </w:tcPr>
          <w:p>
            <w:pPr>
              <w:jc w:val="center"/>
            </w:pPr>
            <w:r>
              <w:rPr>
                <w:b/>
                <w:color w:val="FFFFFF"/>
                <w:sz w:val="22"/>
              </w:rPr>
            </w:r>
            <w:r>
              <w:rPr>
                <w:b/>
                <w:color w:val="FFFFFF"/>
                <w:sz w:val="22"/>
              </w:rPr>
              <w:t>列名</w:t>
            </w:r>
          </w:p>
        </w:tc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4"/>
          </w:tcPr>
          <w:p>
            <w:pPr>
              <w:jc w:val="center"/>
            </w:pPr>
            <w:r>
              <w:rPr>
                <w:b/>
                <w:color w:val="FFFFFF"/>
                <w:sz w:val="22"/>
              </w:rPr>
            </w:r>
            <w:r>
              <w:rPr>
                <w:b/>
                <w:color w:val="FFFFFF"/>
                <w:sz w:val="22"/>
              </w:rPr>
              <w:t>说明</w:t>
            </w:r>
          </w:p>
        </w:tc>
      </w:tr>
      <w:tr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风场名称</w:t>
            </w:r>
          </w:p>
        </w:tc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点击可打开「风场信息」详情</w:t>
            </w:r>
          </w:p>
        </w:tc>
      </w:tr>
      <w:tr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所属公司</w:t>
            </w:r>
          </w:p>
        </w:tc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关联企业</w:t>
            </w:r>
          </w:p>
        </w:tc>
      </w:tr>
      <w:tr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风机数量</w:t>
            </w:r>
          </w:p>
        </w:tc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点击可查看该风场风机列表</w:t>
            </w:r>
          </w:p>
        </w:tc>
      </w:tr>
      <w:tr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测风塔</w:t>
            </w:r>
          </w:p>
        </w:tc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点击可查看关联测风塔信息</w:t>
            </w:r>
          </w:p>
        </w:tc>
      </w:tr>
      <w:tr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合同功率曲线数</w:t>
            </w:r>
          </w:p>
        </w:tc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点击可查看已上传合同功率曲线，支持删除/下载</w:t>
            </w:r>
          </w:p>
        </w:tc>
      </w:tr>
      <w:tr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所在省/市、创建时间、状态</w:t>
            </w:r>
          </w:p>
        </w:tc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基础属性</w:t>
            </w:r>
          </w:p>
        </w:tc>
      </w:tr>
      <w:tr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操作</w:t>
            </w:r>
          </w:p>
        </w:tc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编辑、上传、启用/停用、批量更改、删除</w:t>
            </w:r>
          </w:p>
        </w:tc>
      </w:tr>
    </w:tbl>
    <w:p/>
    <w:p>
      <w:pPr>
        <w:pStyle w:val="Heading3"/>
      </w:pPr>
      <w:r>
        <w:t>4.2 查询与重置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4"/>
          </w:tcPr>
          <w:p>
            <w:pPr>
              <w:jc w:val="center"/>
            </w:pPr>
            <w:r>
              <w:rPr>
                <w:b/>
                <w:color w:val="FFFFFF"/>
                <w:sz w:val="22"/>
              </w:rPr>
            </w:r>
            <w:r>
              <w:rPr>
                <w:b/>
                <w:color w:val="FFFFFF"/>
                <w:sz w:val="22"/>
              </w:rPr>
              <w:t>步骤</w:t>
            </w:r>
          </w:p>
        </w:tc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4"/>
          </w:tcPr>
          <w:p>
            <w:pPr>
              <w:jc w:val="center"/>
            </w:pPr>
            <w:r>
              <w:rPr>
                <w:b/>
                <w:color w:val="FFFFFF"/>
                <w:sz w:val="22"/>
              </w:rPr>
            </w:r>
            <w:r>
              <w:rPr>
                <w:b/>
                <w:color w:val="FFFFFF"/>
                <w:sz w:val="22"/>
              </w:rPr>
              <w:t>操作</w:t>
            </w:r>
          </w:p>
        </w:tc>
      </w:tr>
      <w:tr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1</w:t>
            </w:r>
          </w:p>
        </w:tc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按需填写风场名称、日期区间、所属公司、所在省</w:t>
            </w:r>
          </w:p>
        </w:tc>
      </w:tr>
      <w:tr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2</w:t>
            </w:r>
          </w:p>
        </w:tc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点击「查询」刷新列表；点击「重置」清空条件</w:t>
            </w:r>
          </w:p>
        </w:tc>
      </w:tr>
    </w:tbl>
    <w:p/>
    <w:p>
      <w:pPr>
        <w:pStyle w:val="Heading3"/>
      </w:pPr>
      <w:r>
        <w:t>4.3 导入风场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4"/>
          </w:tcPr>
          <w:p>
            <w:pPr>
              <w:jc w:val="center"/>
            </w:pPr>
            <w:r>
              <w:rPr>
                <w:b/>
                <w:color w:val="FFFFFF"/>
                <w:sz w:val="22"/>
              </w:rPr>
            </w:r>
            <w:r>
              <w:rPr>
                <w:b/>
                <w:color w:val="FFFFFF"/>
                <w:sz w:val="22"/>
              </w:rPr>
              <w:t>步骤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4"/>
          </w:tcPr>
          <w:p>
            <w:pPr>
              <w:jc w:val="center"/>
            </w:pPr>
            <w:r>
              <w:rPr>
                <w:b/>
                <w:color w:val="FFFFFF"/>
                <w:sz w:val="22"/>
              </w:rPr>
            </w:r>
            <w:r>
              <w:rPr>
                <w:b/>
                <w:color w:val="FFFFFF"/>
                <w:sz w:val="22"/>
              </w:rPr>
              <w:t>操作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4"/>
          </w:tcPr>
          <w:p>
            <w:pPr>
              <w:jc w:val="center"/>
            </w:pPr>
            <w:r>
              <w:rPr>
                <w:b/>
                <w:color w:val="FFFFFF"/>
                <w:sz w:val="22"/>
              </w:rPr>
            </w:r>
            <w:r>
              <w:rPr>
                <w:b/>
                <w:color w:val="FFFFFF"/>
                <w:sz w:val="22"/>
              </w:rPr>
              <w:t>说明</w:t>
            </w:r>
          </w:p>
        </w:tc>
      </w:tr>
      <w:tr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1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点击「导入」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打开「导入文件」弹窗</w:t>
            </w:r>
          </w:p>
        </w:tc>
      </w:tr>
      <w:tr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2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按提示下载导入模板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按模板填写数据</w:t>
            </w:r>
          </w:p>
        </w:tc>
      </w:tr>
      <w:tr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3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选择所属公司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组织树选择，必填</w:t>
            </w:r>
          </w:p>
        </w:tc>
      </w:tr>
      <w:tr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4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上传 xlsx 文件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仅支持 xlsx，且不超过 5MB</w:t>
            </w:r>
          </w:p>
        </w:tc>
      </w:tr>
      <w:tr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5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点击提交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未选公司或未上传附件时系统给出警告</w:t>
            </w:r>
          </w:p>
        </w:tc>
      </w:tr>
    </w:tbl>
    <w:p/>
    <w:p>
      <w:pPr>
        <w:pStyle w:val="Heading3"/>
      </w:pPr>
      <w:r>
        <w:t>4.4 新增 / 编辑风场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4"/>
          </w:tcPr>
          <w:p>
            <w:pPr>
              <w:jc w:val="center"/>
            </w:pPr>
            <w:r>
              <w:rPr>
                <w:b/>
                <w:color w:val="FFFFFF"/>
                <w:sz w:val="22"/>
              </w:rPr>
            </w:r>
            <w:r>
              <w:rPr>
                <w:b/>
                <w:color w:val="FFFFFF"/>
                <w:sz w:val="22"/>
              </w:rPr>
              <w:t>步骤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4"/>
          </w:tcPr>
          <w:p>
            <w:pPr>
              <w:jc w:val="center"/>
            </w:pPr>
            <w:r>
              <w:rPr>
                <w:b/>
                <w:color w:val="FFFFFF"/>
                <w:sz w:val="22"/>
              </w:rPr>
            </w:r>
            <w:r>
              <w:rPr>
                <w:b/>
                <w:color w:val="FFFFFF"/>
                <w:sz w:val="22"/>
              </w:rPr>
              <w:t>操作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4"/>
          </w:tcPr>
          <w:p>
            <w:pPr>
              <w:jc w:val="center"/>
            </w:pPr>
            <w:r>
              <w:rPr>
                <w:b/>
                <w:color w:val="FFFFFF"/>
                <w:sz w:val="22"/>
              </w:rPr>
            </w:r>
            <w:r>
              <w:rPr>
                <w:b/>
                <w:color w:val="FFFFFF"/>
                <w:sz w:val="22"/>
              </w:rPr>
              <w:t>说明</w:t>
            </w:r>
          </w:p>
        </w:tc>
      </w:tr>
      <w:tr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1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点击「新增」或行内「编辑」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打开宽表单弹窗</w:t>
            </w:r>
          </w:p>
        </w:tc>
      </w:tr>
      <w:tr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2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填写必填字段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见下表</w:t>
            </w:r>
          </w:p>
        </w:tc>
      </w:tr>
      <w:tr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3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（可选）点击「创建机型」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新窗口打开机型信息页，便于补录机型</w:t>
            </w:r>
          </w:p>
        </w:tc>
      </w:tr>
      <w:tr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4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确定保存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编辑时可管理已上传附件（删除）</w:t>
            </w:r>
          </w:p>
        </w:tc>
      </w:tr>
    </w:tbl>
    <w:p/>
    <w:p>
      <w:r>
        <w:rPr>
          <w:b/>
        </w:rPr>
        <w:t>主要表单字段：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4"/>
          </w:tcPr>
          <w:p>
            <w:pPr>
              <w:jc w:val="center"/>
            </w:pPr>
            <w:r>
              <w:rPr>
                <w:b/>
                <w:color w:val="FFFFFF"/>
                <w:sz w:val="22"/>
              </w:rPr>
            </w:r>
            <w:r>
              <w:rPr>
                <w:b/>
                <w:color w:val="FFFFFF"/>
                <w:sz w:val="22"/>
              </w:rPr>
              <w:t>字段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4"/>
          </w:tcPr>
          <w:p>
            <w:pPr>
              <w:jc w:val="center"/>
            </w:pPr>
            <w:r>
              <w:rPr>
                <w:b/>
                <w:color w:val="FFFFFF"/>
                <w:sz w:val="22"/>
              </w:rPr>
            </w:r>
            <w:r>
              <w:rPr>
                <w:b/>
                <w:color w:val="FFFFFF"/>
                <w:sz w:val="22"/>
              </w:rPr>
              <w:t>是否必填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4"/>
          </w:tcPr>
          <w:p>
            <w:pPr>
              <w:jc w:val="center"/>
            </w:pPr>
            <w:r>
              <w:rPr>
                <w:b/>
                <w:color w:val="FFFFFF"/>
                <w:sz w:val="22"/>
              </w:rPr>
            </w:r>
            <w:r>
              <w:rPr>
                <w:b/>
                <w:color w:val="FFFFFF"/>
                <w:sz w:val="22"/>
              </w:rPr>
              <w:t>说明</w:t>
            </w:r>
          </w:p>
        </w:tc>
      </w:tr>
      <w:tr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风场名称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是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</w:p>
        </w:tc>
      </w:tr>
      <w:tr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空气密度 kg/m³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是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数字</w:t>
            </w:r>
          </w:p>
        </w:tc>
      </w:tr>
      <w:tr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所属公司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是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树形选择</w:t>
            </w:r>
          </w:p>
        </w:tc>
      </w:tr>
      <w:tr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海拔高度/米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是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数字</w:t>
            </w:r>
          </w:p>
        </w:tc>
      </w:tr>
      <w:tr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所在省 / 所在市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是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省市联动</w:t>
            </w:r>
          </w:p>
        </w:tc>
      </w:tr>
      <w:tr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测风塔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否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多选关联</w:t>
            </w:r>
          </w:p>
        </w:tc>
      </w:tr>
      <w:tr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经纬度类型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—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十进制或度分秒</w:t>
            </w:r>
          </w:p>
        </w:tc>
      </w:tr>
      <w:tr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经度 / 纬度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是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数字</w:t>
            </w:r>
          </w:p>
        </w:tc>
      </w:tr>
    </w:tbl>
    <w:p/>
    <w:p>
      <w:pPr>
        <w:pStyle w:val="Heading3"/>
      </w:pPr>
      <w:r>
        <w:t>4.5 上传文件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4"/>
          </w:tcPr>
          <w:p>
            <w:pPr>
              <w:jc w:val="center"/>
            </w:pPr>
            <w:r>
              <w:rPr>
                <w:b/>
                <w:color w:val="FFFFFF"/>
                <w:sz w:val="22"/>
              </w:rPr>
            </w:r>
            <w:r>
              <w:rPr>
                <w:b/>
                <w:color w:val="FFFFFF"/>
                <w:sz w:val="22"/>
              </w:rPr>
              <w:t>步骤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4"/>
          </w:tcPr>
          <w:p>
            <w:pPr>
              <w:jc w:val="center"/>
            </w:pPr>
            <w:r>
              <w:rPr>
                <w:b/>
                <w:color w:val="FFFFFF"/>
                <w:sz w:val="22"/>
              </w:rPr>
            </w:r>
            <w:r>
              <w:rPr>
                <w:b/>
                <w:color w:val="FFFFFF"/>
                <w:sz w:val="22"/>
              </w:rPr>
              <w:t>操作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4"/>
          </w:tcPr>
          <w:p>
            <w:pPr>
              <w:jc w:val="center"/>
            </w:pPr>
            <w:r>
              <w:rPr>
                <w:b/>
                <w:color w:val="FFFFFF"/>
                <w:sz w:val="22"/>
              </w:rPr>
            </w:r>
            <w:r>
              <w:rPr>
                <w:b/>
                <w:color w:val="FFFFFF"/>
                <w:sz w:val="22"/>
              </w:rPr>
              <w:t>说明</w:t>
            </w:r>
          </w:p>
        </w:tc>
      </w:tr>
      <w:tr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1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点击行内「上传」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打开「上传文件」弹窗</w:t>
            </w:r>
          </w:p>
        </w:tc>
      </w:tr>
      <w:tr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2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选择文件类型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合同功率曲线</w:t>
            </w:r>
            <w:r>
              <w:rPr>
                <w:b w:val="0"/>
                <w:color w:val="000000"/>
                <w:sz w:val="22"/>
              </w:rPr>
              <w:t xml:space="preserve"> 或 </w:t>
            </w:r>
            <w:r>
              <w:rPr>
                <w:b w:val="0"/>
                <w:color w:val="000000"/>
                <w:sz w:val="22"/>
              </w:rPr>
              <w:t>资源文件</w:t>
            </w:r>
          </w:p>
        </w:tc>
      </w:tr>
      <w:tr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3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按类型补充信息并上传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合同功率曲线可选机型，支持模板下载，xlsx ≤5MB；资源文件支持 jpg/png/pdf/docx ≤5MB</w:t>
            </w:r>
          </w:p>
        </w:tc>
      </w:tr>
      <w:tr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4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提交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须先上传附件再提交</w:t>
            </w:r>
          </w:p>
        </w:tc>
      </w:tr>
    </w:tbl>
    <w:p/>
    <w:p>
      <w:pPr>
        <w:pStyle w:val="Heading3"/>
      </w:pPr>
      <w:r>
        <w:t>4.6 批量更改风机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4"/>
          </w:tcPr>
          <w:p>
            <w:pPr>
              <w:jc w:val="center"/>
            </w:pPr>
            <w:r>
              <w:rPr>
                <w:b/>
                <w:color w:val="FFFFFF"/>
                <w:sz w:val="22"/>
              </w:rPr>
            </w:r>
            <w:r>
              <w:rPr>
                <w:b/>
                <w:color w:val="FFFFFF"/>
                <w:sz w:val="22"/>
              </w:rPr>
              <w:t>步骤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4"/>
          </w:tcPr>
          <w:p>
            <w:pPr>
              <w:jc w:val="center"/>
            </w:pPr>
            <w:r>
              <w:rPr>
                <w:b/>
                <w:color w:val="FFFFFF"/>
                <w:sz w:val="22"/>
              </w:rPr>
            </w:r>
            <w:r>
              <w:rPr>
                <w:b/>
                <w:color w:val="FFFFFF"/>
                <w:sz w:val="22"/>
              </w:rPr>
              <w:t>操作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4"/>
          </w:tcPr>
          <w:p>
            <w:pPr>
              <w:jc w:val="center"/>
            </w:pPr>
            <w:r>
              <w:rPr>
                <w:b/>
                <w:color w:val="FFFFFF"/>
                <w:sz w:val="22"/>
              </w:rPr>
            </w:r>
            <w:r>
              <w:rPr>
                <w:b/>
                <w:color w:val="FFFFFF"/>
                <w:sz w:val="22"/>
              </w:rPr>
              <w:t>说明</w:t>
            </w:r>
          </w:p>
        </w:tc>
      </w:tr>
      <w:tr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1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点击行内「批量更改」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若该风场暂无风机，提示「暂无风机无法批量更改」</w:t>
            </w:r>
          </w:p>
        </w:tc>
      </w:tr>
      <w:tr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2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在列表中修改风机属性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可改风机名称、海拔高度、额定容量、经度、纬度等</w:t>
            </w:r>
          </w:p>
        </w:tc>
      </w:tr>
      <w:tr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3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提交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批量保存</w:t>
            </w:r>
          </w:p>
        </w:tc>
      </w:tr>
    </w:tbl>
    <w:p/>
    <w:p>
      <w:pPr>
        <w:pStyle w:val="Heading3"/>
      </w:pPr>
      <w:r>
        <w:t>4.7 详情与关联查看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4"/>
          </w:tcPr>
          <w:p>
            <w:pPr>
              <w:jc w:val="center"/>
            </w:pPr>
            <w:r>
              <w:rPr>
                <w:b/>
                <w:color w:val="FFFFFF"/>
                <w:sz w:val="22"/>
              </w:rPr>
            </w:r>
            <w:r>
              <w:rPr>
                <w:b/>
                <w:color w:val="FFFFFF"/>
                <w:sz w:val="22"/>
              </w:rPr>
              <w:t>入口</w:t>
            </w:r>
          </w:p>
        </w:tc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4"/>
          </w:tcPr>
          <w:p>
            <w:pPr>
              <w:jc w:val="center"/>
            </w:pPr>
            <w:r>
              <w:rPr>
                <w:b/>
                <w:color w:val="FFFFFF"/>
                <w:sz w:val="22"/>
              </w:rPr>
            </w:r>
            <w:r>
              <w:rPr>
                <w:b/>
                <w:color w:val="FFFFFF"/>
                <w:sz w:val="22"/>
              </w:rPr>
              <w:t>展示内容</w:t>
            </w:r>
          </w:p>
        </w:tc>
      </w:tr>
      <w:tr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点击风场名称</w:t>
            </w:r>
          </w:p>
        </w:tc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风场基础信息、资源文件列表及「查看附件」</w:t>
            </w:r>
          </w:p>
        </w:tc>
      </w:tr>
      <w:tr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点击风机数量</w:t>
            </w:r>
          </w:p>
        </w:tc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风机名称、风场编号、机型、主机厂商、是否标杆、海拔、经纬度、额定容量等（带分页）</w:t>
            </w:r>
          </w:p>
        </w:tc>
      </w:tr>
      <w:tr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点击测风塔</w:t>
            </w:r>
          </w:p>
        </w:tc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测风塔名称、编号、经纬度、高度（米）</w:t>
            </w:r>
          </w:p>
        </w:tc>
      </w:tr>
      <w:tr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点击合同功率曲线数</w:t>
            </w:r>
          </w:p>
        </w:tc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机型名称、上传时间；支持删除、下载</w:t>
            </w:r>
          </w:p>
        </w:tc>
      </w:tr>
    </w:tbl>
    <w:p/>
    <w:p>
      <w:pPr>
        <w:pStyle w:val="Heading3"/>
      </w:pPr>
      <w:r>
        <w:t>4.8 启停与删除</w:t>
      </w:r>
    </w:p>
    <w:p>
      <w:r>
        <w:t>与企业信息相同：启用中不可删除；可先停用再删除。</w:t>
      </w:r>
    </w:p>
    <w:p/>
    <w:p>
      <w:pPr>
        <w:pStyle w:val="Heading2"/>
      </w:pPr>
      <w:r>
        <w:t>5. 风机信息操作说明</w:t>
      </w:r>
    </w:p>
    <w:p>
      <w:r>
        <w:rPr>
          <w:b/>
        </w:rPr>
        <w:t>入口路径：</w:t>
      </w:r>
      <w:r>
        <w:t xml:space="preserve"> 左侧菜单 → 台账管理 → </w:t>
      </w:r>
      <w:r>
        <w:rPr>
          <w:b/>
        </w:rPr>
        <w:t>风机信息</w:t>
      </w:r>
      <w:r>
        <w:t>。</w:t>
      </w:r>
    </w:p>
    <w:p>
      <w:pPr>
        <w:pStyle w:val="Heading3"/>
      </w:pPr>
      <w:r>
        <w:t>5.1 界面布局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4"/>
          </w:tcPr>
          <w:p>
            <w:pPr>
              <w:jc w:val="center"/>
            </w:pPr>
            <w:r>
              <w:rPr>
                <w:b/>
                <w:color w:val="FFFFFF"/>
                <w:sz w:val="22"/>
              </w:rPr>
            </w:r>
            <w:r>
              <w:rPr>
                <w:b/>
                <w:color w:val="FFFFFF"/>
                <w:sz w:val="22"/>
              </w:rPr>
              <w:t>区域</w:t>
            </w:r>
          </w:p>
        </w:tc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4"/>
          </w:tcPr>
          <w:p>
            <w:pPr>
              <w:jc w:val="center"/>
            </w:pPr>
            <w:r>
              <w:rPr>
                <w:b/>
                <w:color w:val="FFFFFF"/>
                <w:sz w:val="22"/>
              </w:rPr>
            </w:r>
            <w:r>
              <w:rPr>
                <w:b/>
                <w:color w:val="FFFFFF"/>
                <w:sz w:val="22"/>
              </w:rPr>
              <w:t>内容</w:t>
            </w:r>
          </w:p>
        </w:tc>
      </w:tr>
      <w:tr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筛选栏</w:t>
            </w:r>
          </w:p>
        </w:tc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风机名称、选择日期、「查询」「重置」</w:t>
            </w:r>
          </w:p>
        </w:tc>
      </w:tr>
      <w:tr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工具栏</w:t>
            </w:r>
          </w:p>
        </w:tc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「导入」「新增」</w:t>
            </w:r>
          </w:p>
        </w:tc>
      </w:tr>
      <w:tr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列表区</w:t>
            </w:r>
          </w:p>
        </w:tc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分页表格</w:t>
            </w:r>
          </w:p>
        </w:tc>
      </w:tr>
    </w:tbl>
    <w:p/>
    <w:p>
      <w:r>
        <w:rPr>
          <w:b/>
        </w:rPr>
        <w:t>列表字段：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4"/>
          </w:tcPr>
          <w:p>
            <w:pPr>
              <w:jc w:val="center"/>
            </w:pPr>
            <w:r>
              <w:rPr>
                <w:b/>
                <w:color w:val="FFFFFF"/>
                <w:sz w:val="22"/>
              </w:rPr>
            </w:r>
            <w:r>
              <w:rPr>
                <w:b/>
                <w:color w:val="FFFFFF"/>
                <w:sz w:val="22"/>
              </w:rPr>
              <w:t>列名</w:t>
            </w:r>
          </w:p>
        </w:tc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4"/>
          </w:tcPr>
          <w:p>
            <w:pPr>
              <w:jc w:val="center"/>
            </w:pPr>
            <w:r>
              <w:rPr>
                <w:b/>
                <w:color w:val="FFFFFF"/>
                <w:sz w:val="22"/>
              </w:rPr>
            </w:r>
            <w:r>
              <w:rPr>
                <w:b/>
                <w:color w:val="FFFFFF"/>
                <w:sz w:val="22"/>
              </w:rPr>
              <w:t>说明</w:t>
            </w:r>
          </w:p>
        </w:tc>
      </w:tr>
      <w:tr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系统编号</w:t>
            </w:r>
          </w:p>
        </w:tc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点击打开「风机详情」</w:t>
            </w:r>
          </w:p>
        </w:tc>
      </w:tr>
      <w:tr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风机名称</w:t>
            </w:r>
          </w:p>
        </w:tc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</w:p>
        </w:tc>
      </w:tr>
      <w:tr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关联风场</w:t>
            </w:r>
          </w:p>
        </w:tc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</w:p>
        </w:tc>
      </w:tr>
      <w:tr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经度 / 纬度</w:t>
            </w:r>
          </w:p>
        </w:tc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无数据时显示「-」</w:t>
            </w:r>
          </w:p>
        </w:tc>
      </w:tr>
      <w:tr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海拔高度/米</w:t>
            </w:r>
          </w:p>
        </w:tc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</w:p>
        </w:tc>
      </w:tr>
      <w:tr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是否标杆</w:t>
            </w:r>
          </w:p>
        </w:tc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是 / 否</w:t>
            </w:r>
          </w:p>
        </w:tc>
      </w:tr>
      <w:tr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状态、创建时间</w:t>
            </w:r>
          </w:p>
        </w:tc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</w:p>
        </w:tc>
      </w:tr>
      <w:tr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操作</w:t>
            </w:r>
          </w:p>
        </w:tc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编辑、启用/停用、删除</w:t>
            </w:r>
          </w:p>
        </w:tc>
      </w:tr>
    </w:tbl>
    <w:p/>
    <w:p>
      <w:pPr>
        <w:pStyle w:val="Heading3"/>
      </w:pPr>
      <w:r>
        <w:t>5.2 查询、导入与新增编辑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4"/>
          </w:tcPr>
          <w:p>
            <w:pPr>
              <w:jc w:val="center"/>
            </w:pPr>
            <w:r>
              <w:rPr>
                <w:b/>
                <w:color w:val="FFFFFF"/>
                <w:sz w:val="22"/>
              </w:rPr>
            </w:r>
            <w:r>
              <w:rPr>
                <w:b/>
                <w:color w:val="FFFFFF"/>
                <w:sz w:val="22"/>
              </w:rPr>
              <w:t>操作</w:t>
            </w:r>
          </w:p>
        </w:tc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4"/>
          </w:tcPr>
          <w:p>
            <w:pPr>
              <w:jc w:val="center"/>
            </w:pPr>
            <w:r>
              <w:rPr>
                <w:b/>
                <w:color w:val="FFFFFF"/>
                <w:sz w:val="22"/>
              </w:rPr>
            </w:r>
            <w:r>
              <w:rPr>
                <w:b/>
                <w:color w:val="FFFFFF"/>
                <w:sz w:val="22"/>
              </w:rPr>
              <w:t>说明</w:t>
            </w:r>
          </w:p>
        </w:tc>
      </w:tr>
      <w:tr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查询 / 重置</w:t>
            </w:r>
          </w:p>
        </w:tc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按风机名称、日期筛选或清空条件</w:t>
            </w:r>
          </w:p>
        </w:tc>
      </w:tr>
      <w:tr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导入</w:t>
            </w:r>
          </w:p>
        </w:tc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选择所属风场 + 上传 xlsx（≤5MB），可按提示下载模板；未上传附件时提示先提交附件</w:t>
            </w:r>
          </w:p>
        </w:tc>
      </w:tr>
      <w:tr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新增 / 编辑</w:t>
            </w:r>
          </w:p>
        </w:tc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填写表单后保存；表单内可点「创建机型」新窗口打开机型页</w:t>
            </w:r>
          </w:p>
        </w:tc>
      </w:tr>
      <w:tr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删除</w:t>
            </w:r>
          </w:p>
        </w:tc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启用中不可删</w:t>
            </w:r>
          </w:p>
        </w:tc>
      </w:tr>
    </w:tbl>
    <w:p/>
    <w:p>
      <w:r>
        <w:rPr>
          <w:b/>
        </w:rPr>
        <w:t>主要表单字段：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4"/>
          </w:tcPr>
          <w:p>
            <w:pPr>
              <w:jc w:val="center"/>
            </w:pPr>
            <w:r>
              <w:rPr>
                <w:b/>
                <w:color w:val="FFFFFF"/>
                <w:sz w:val="22"/>
              </w:rPr>
            </w:r>
            <w:r>
              <w:rPr>
                <w:b/>
                <w:color w:val="FFFFFF"/>
                <w:sz w:val="22"/>
              </w:rPr>
              <w:t>字段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4"/>
          </w:tcPr>
          <w:p>
            <w:pPr>
              <w:jc w:val="center"/>
            </w:pPr>
            <w:r>
              <w:rPr>
                <w:b/>
                <w:color w:val="FFFFFF"/>
                <w:sz w:val="22"/>
              </w:rPr>
            </w:r>
            <w:r>
              <w:rPr>
                <w:b/>
                <w:color w:val="FFFFFF"/>
                <w:sz w:val="22"/>
              </w:rPr>
              <w:t>是否必填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4"/>
          </w:tcPr>
          <w:p>
            <w:pPr>
              <w:jc w:val="center"/>
            </w:pPr>
            <w:r>
              <w:rPr>
                <w:b/>
                <w:color w:val="FFFFFF"/>
                <w:sz w:val="22"/>
              </w:rPr>
            </w:r>
            <w:r>
              <w:rPr>
                <w:b/>
                <w:color w:val="FFFFFF"/>
                <w:sz w:val="22"/>
              </w:rPr>
              <w:t>说明</w:t>
            </w:r>
          </w:p>
        </w:tc>
      </w:tr>
      <w:tr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风机名称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是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</w:p>
        </w:tc>
      </w:tr>
      <w:tr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关联风场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是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可搜索</w:t>
            </w:r>
          </w:p>
        </w:tc>
      </w:tr>
      <w:tr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机型编号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是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可搜索过滤</w:t>
            </w:r>
          </w:p>
        </w:tc>
      </w:tr>
      <w:tr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额定容量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是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</w:p>
        </w:tc>
      </w:tr>
      <w:tr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海拔高度、轮毂高度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是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数字</w:t>
            </w:r>
          </w:p>
        </w:tc>
      </w:tr>
      <w:tr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是否标杆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是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是 / 否</w:t>
            </w:r>
          </w:p>
        </w:tc>
      </w:tr>
      <w:tr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经纬度类型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—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十进制或度分秒</w:t>
            </w:r>
          </w:p>
        </w:tc>
      </w:tr>
      <w:tr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纬度、经度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是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数字</w:t>
            </w:r>
          </w:p>
        </w:tc>
      </w:tr>
    </w:tbl>
    <w:p/>
    <w:p>
      <w:pPr>
        <w:pStyle w:val="Heading3"/>
      </w:pPr>
      <w:r>
        <w:t>5.3 风机详情</w:t>
      </w:r>
    </w:p>
    <w:p>
      <w:r>
        <w:t>点击系统编号后，查看关联风场、风机名称、机型编号、额定容量(kW)、海拔、经纬度、轮毂高度、是否标杆、状态等信息。</w:t>
      </w:r>
    </w:p>
    <w:p/>
    <w:p>
      <w:pPr>
        <w:pStyle w:val="Heading2"/>
      </w:pPr>
      <w:r>
        <w:t>6. 机型信息操作说明</w:t>
      </w:r>
    </w:p>
    <w:p>
      <w:r>
        <w:rPr>
          <w:b/>
        </w:rPr>
        <w:t>入口路径：</w:t>
      </w:r>
      <w:r>
        <w:t xml:space="preserve"> 左侧菜单 → 台账管理 → </w:t>
      </w:r>
      <w:r>
        <w:rPr>
          <w:b/>
        </w:rPr>
        <w:t>机型信息</w:t>
      </w:r>
      <w:r>
        <w:t>。</w:t>
      </w:r>
    </w:p>
    <w:p>
      <w:pPr>
        <w:pStyle w:val="Heading3"/>
      </w:pPr>
      <w:r>
        <w:t>6.1 界面布局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4"/>
          </w:tcPr>
          <w:p>
            <w:pPr>
              <w:jc w:val="center"/>
            </w:pPr>
            <w:r>
              <w:rPr>
                <w:b/>
                <w:color w:val="FFFFFF"/>
                <w:sz w:val="22"/>
              </w:rPr>
            </w:r>
            <w:r>
              <w:rPr>
                <w:b/>
                <w:color w:val="FFFFFF"/>
                <w:sz w:val="22"/>
              </w:rPr>
              <w:t>区域</w:t>
            </w:r>
          </w:p>
        </w:tc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4"/>
          </w:tcPr>
          <w:p>
            <w:pPr>
              <w:jc w:val="center"/>
            </w:pPr>
            <w:r>
              <w:rPr>
                <w:b/>
                <w:color w:val="FFFFFF"/>
                <w:sz w:val="22"/>
              </w:rPr>
            </w:r>
            <w:r>
              <w:rPr>
                <w:b/>
                <w:color w:val="FFFFFF"/>
                <w:sz w:val="22"/>
              </w:rPr>
              <w:t>内容</w:t>
            </w:r>
          </w:p>
        </w:tc>
      </w:tr>
      <w:tr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筛选栏</w:t>
            </w:r>
          </w:p>
        </w:tc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收资机型型号、选择日期、「查询」「重置」</w:t>
            </w:r>
          </w:p>
        </w:tc>
      </w:tr>
      <w:tr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工具栏</w:t>
            </w:r>
          </w:p>
        </w:tc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「新增」</w:t>
            </w:r>
          </w:p>
        </w:tc>
      </w:tr>
      <w:tr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列表区</w:t>
            </w:r>
          </w:p>
        </w:tc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分页表格</w:t>
            </w:r>
          </w:p>
        </w:tc>
      </w:tr>
    </w:tbl>
    <w:p/>
    <w:p>
      <w:r>
        <w:rPr>
          <w:b/>
        </w:rPr>
        <w:t>列表字段：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4"/>
          </w:tcPr>
          <w:p>
            <w:pPr>
              <w:jc w:val="center"/>
            </w:pPr>
            <w:r>
              <w:rPr>
                <w:b/>
                <w:color w:val="FFFFFF"/>
                <w:sz w:val="22"/>
              </w:rPr>
            </w:r>
            <w:r>
              <w:rPr>
                <w:b/>
                <w:color w:val="FFFFFF"/>
                <w:sz w:val="22"/>
              </w:rPr>
              <w:t>列名</w:t>
            </w:r>
          </w:p>
        </w:tc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4"/>
          </w:tcPr>
          <w:p>
            <w:pPr>
              <w:jc w:val="center"/>
            </w:pPr>
            <w:r>
              <w:rPr>
                <w:b/>
                <w:color w:val="FFFFFF"/>
                <w:sz w:val="22"/>
              </w:rPr>
            </w:r>
            <w:r>
              <w:rPr>
                <w:b/>
                <w:color w:val="FFFFFF"/>
                <w:sz w:val="22"/>
              </w:rPr>
              <w:t>说明</w:t>
            </w:r>
          </w:p>
        </w:tc>
      </w:tr>
      <w:tr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收资机型型号</w:t>
            </w:r>
          </w:p>
        </w:tc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点击打开「机型详情」</w:t>
            </w:r>
          </w:p>
        </w:tc>
      </w:tr>
      <w:tr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机型类型</w:t>
            </w:r>
          </w:p>
        </w:tc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双馈 / 直驱 / 半直驱</w:t>
            </w:r>
          </w:p>
        </w:tc>
      </w:tr>
      <w:tr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厂商名称、厂商编号</w:t>
            </w:r>
          </w:p>
        </w:tc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</w:p>
        </w:tc>
      </w:tr>
      <w:tr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状态、创建时间</w:t>
            </w:r>
          </w:p>
        </w:tc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</w:p>
        </w:tc>
      </w:tr>
      <w:tr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操作</w:t>
            </w:r>
          </w:p>
        </w:tc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编辑、启用/停用、部件信息、删除</w:t>
            </w:r>
          </w:p>
        </w:tc>
      </w:tr>
    </w:tbl>
    <w:p/>
    <w:p>
      <w:r>
        <w:rPr>
          <w:b/>
        </w:rPr>
        <w:t>权限说明：</w:t>
      </w:r>
      <w:r>
        <w:t xml:space="preserve"> 操作列「部件信息」需具备 `home:ledger:modules` 权限；无权限时该按钮不可见。</w:t>
      </w:r>
    </w:p>
    <w:p>
      <w:pPr>
        <w:pStyle w:val="Heading3"/>
      </w:pPr>
      <w:r>
        <w:t>6.2 新增 / 编辑机型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4"/>
          </w:tcPr>
          <w:p>
            <w:pPr>
              <w:jc w:val="center"/>
            </w:pPr>
            <w:r>
              <w:rPr>
                <w:b/>
                <w:color w:val="FFFFFF"/>
                <w:sz w:val="22"/>
              </w:rPr>
            </w:r>
            <w:r>
              <w:rPr>
                <w:b/>
                <w:color w:val="FFFFFF"/>
                <w:sz w:val="22"/>
              </w:rPr>
              <w:t>步骤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4"/>
          </w:tcPr>
          <w:p>
            <w:pPr>
              <w:jc w:val="center"/>
            </w:pPr>
            <w:r>
              <w:rPr>
                <w:b/>
                <w:color w:val="FFFFFF"/>
                <w:sz w:val="22"/>
              </w:rPr>
            </w:r>
            <w:r>
              <w:rPr>
                <w:b/>
                <w:color w:val="FFFFFF"/>
                <w:sz w:val="22"/>
              </w:rPr>
              <w:t>操作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4"/>
          </w:tcPr>
          <w:p>
            <w:pPr>
              <w:jc w:val="center"/>
            </w:pPr>
            <w:r>
              <w:rPr>
                <w:b/>
                <w:color w:val="FFFFFF"/>
                <w:sz w:val="22"/>
              </w:rPr>
            </w:r>
            <w:r>
              <w:rPr>
                <w:b/>
                <w:color w:val="FFFFFF"/>
                <w:sz w:val="22"/>
              </w:rPr>
              <w:t>说明</w:t>
            </w:r>
          </w:p>
        </w:tc>
      </w:tr>
      <w:tr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1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点击「新增」或行内「编辑」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标题分别为「新增机型」「编辑机型」</w:t>
            </w:r>
          </w:p>
        </w:tc>
      </w:tr>
      <w:tr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2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填写技术参数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见下表</w:t>
            </w:r>
          </w:p>
        </w:tc>
      </w:tr>
      <w:tr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3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确定保存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</w:p>
        </w:tc>
      </w:tr>
    </w:tbl>
    <w:p/>
    <w:p>
      <w:r>
        <w:rPr>
          <w:b/>
        </w:rPr>
        <w:t>主要表单字段：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4"/>
          </w:tcPr>
          <w:p>
            <w:pPr>
              <w:jc w:val="center"/>
            </w:pPr>
            <w:r>
              <w:rPr>
                <w:b/>
                <w:color w:val="FFFFFF"/>
                <w:sz w:val="22"/>
              </w:rPr>
            </w:r>
            <w:r>
              <w:rPr>
                <w:b/>
                <w:color w:val="FFFFFF"/>
                <w:sz w:val="22"/>
              </w:rPr>
              <w:t>字段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4"/>
          </w:tcPr>
          <w:p>
            <w:pPr>
              <w:jc w:val="center"/>
            </w:pPr>
            <w:r>
              <w:rPr>
                <w:b/>
                <w:color w:val="FFFFFF"/>
                <w:sz w:val="22"/>
              </w:rPr>
            </w:r>
            <w:r>
              <w:rPr>
                <w:b/>
                <w:color w:val="FFFFFF"/>
                <w:sz w:val="22"/>
              </w:rPr>
              <w:t>是否必填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4"/>
          </w:tcPr>
          <w:p>
            <w:pPr>
              <w:jc w:val="center"/>
            </w:pPr>
            <w:r>
              <w:rPr>
                <w:b/>
                <w:color w:val="FFFFFF"/>
                <w:sz w:val="22"/>
              </w:rPr>
            </w:r>
            <w:r>
              <w:rPr>
                <w:b/>
                <w:color w:val="FFFFFF"/>
                <w:sz w:val="22"/>
              </w:rPr>
              <w:t>说明</w:t>
            </w:r>
          </w:p>
        </w:tc>
      </w:tr>
      <w:tr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收资机型型号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是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仅允许数字、字母及 `.` `/` `\` `-`</w:t>
            </w:r>
          </w:p>
        </w:tc>
      </w:tr>
      <w:tr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厂商名称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是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</w:p>
        </w:tc>
      </w:tr>
      <w:tr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驱动方式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是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字典下拉</w:t>
            </w:r>
          </w:p>
        </w:tc>
      </w:tr>
      <w:tr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塔筒高度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是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数字</w:t>
            </w:r>
          </w:p>
        </w:tc>
      </w:tr>
      <w:tr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叶轮直径（风轮直径）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是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</w:p>
        </w:tc>
      </w:tr>
      <w:tr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传动比-转速比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是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</w:p>
        </w:tc>
      </w:tr>
      <w:tr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叶片长度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—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可填写</w:t>
            </w:r>
          </w:p>
        </w:tc>
      </w:tr>
      <w:tr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额定/切入/切出风速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—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可填写</w:t>
            </w:r>
          </w:p>
        </w:tc>
      </w:tr>
      <w:tr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发电机/叶轮额定转速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—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可选数字</w:t>
            </w:r>
          </w:p>
        </w:tc>
      </w:tr>
    </w:tbl>
    <w:p/>
    <w:p>
      <w:pPr>
        <w:pStyle w:val="Heading3"/>
      </w:pPr>
      <w:r>
        <w:t>6.3 机型详情</w:t>
      </w:r>
    </w:p>
    <w:p>
      <w:r>
        <w:t>点击收资机型型号，查看型号、厂商、驱动方式、状态、塔筒高度、叶片长度、叶轮直径、传动比、风速与转速等参数。</w:t>
      </w:r>
    </w:p>
    <w:p>
      <w:pPr>
        <w:pStyle w:val="Heading3"/>
      </w:pPr>
      <w:r>
        <w:t>6.4 进入部件信息录入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4"/>
          </w:tcPr>
          <w:p>
            <w:pPr>
              <w:jc w:val="center"/>
            </w:pPr>
            <w:r>
              <w:rPr>
                <w:b/>
                <w:color w:val="FFFFFF"/>
                <w:sz w:val="22"/>
              </w:rPr>
            </w:r>
            <w:r>
              <w:rPr>
                <w:b/>
                <w:color w:val="FFFFFF"/>
                <w:sz w:val="22"/>
              </w:rPr>
              <w:t>步骤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4"/>
          </w:tcPr>
          <w:p>
            <w:pPr>
              <w:jc w:val="center"/>
            </w:pPr>
            <w:r>
              <w:rPr>
                <w:b/>
                <w:color w:val="FFFFFF"/>
                <w:sz w:val="22"/>
              </w:rPr>
            </w:r>
            <w:r>
              <w:rPr>
                <w:b/>
                <w:color w:val="FFFFFF"/>
                <w:sz w:val="22"/>
              </w:rPr>
              <w:t>操作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4"/>
          </w:tcPr>
          <w:p>
            <w:pPr>
              <w:jc w:val="center"/>
            </w:pPr>
            <w:r>
              <w:rPr>
                <w:b/>
                <w:color w:val="FFFFFF"/>
                <w:sz w:val="22"/>
              </w:rPr>
            </w:r>
            <w:r>
              <w:rPr>
                <w:b/>
                <w:color w:val="FFFFFF"/>
                <w:sz w:val="22"/>
              </w:rPr>
              <w:t>说明</w:t>
            </w:r>
          </w:p>
        </w:tc>
      </w:tr>
      <w:tr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1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在机型列表找到目标机型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</w:p>
        </w:tc>
      </w:tr>
      <w:tr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2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 xml:space="preserve">点击操作列 </w:t>
            </w:r>
            <w:r>
              <w:rPr>
                <w:b w:val="0"/>
                <w:color w:val="000000"/>
                <w:sz w:val="22"/>
              </w:rPr>
              <w:t>「部件信息」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跳转部件信息页，并携带机型类型、机型编码</w:t>
            </w:r>
          </w:p>
        </w:tc>
      </w:tr>
      <w:tr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3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按区块填写主轴、齿轮箱、发电机等参数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直驱机型不展示齿轮箱、发电机等不适用区块</w:t>
            </w:r>
          </w:p>
        </w:tc>
      </w:tr>
      <w:tr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4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 xml:space="preserve">点击右侧 </w:t>
            </w:r>
            <w:r>
              <w:rPr>
                <w:b w:val="0"/>
                <w:color w:val="000000"/>
                <w:sz w:val="22"/>
              </w:rPr>
              <w:t>「提交」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保存该机型部件配置</w:t>
            </w:r>
          </w:p>
        </w:tc>
      </w:tr>
    </w:tbl>
    <w:p/>
    <w:p>
      <w:r>
        <w:rPr>
          <w:b/>
        </w:rPr>
        <w:t>部件信息页主要区块：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4"/>
          </w:tcPr>
          <w:p>
            <w:pPr>
              <w:jc w:val="center"/>
            </w:pPr>
            <w:r>
              <w:rPr>
                <w:b/>
                <w:color w:val="FFFFFF"/>
                <w:sz w:val="22"/>
              </w:rPr>
            </w:r>
            <w:r>
              <w:rPr>
                <w:b/>
                <w:color w:val="FFFFFF"/>
                <w:sz w:val="22"/>
              </w:rPr>
              <w:t>区块</w:t>
            </w:r>
          </w:p>
        </w:tc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4"/>
          </w:tcPr>
          <w:p>
            <w:pPr>
              <w:jc w:val="center"/>
            </w:pPr>
            <w:r>
              <w:rPr>
                <w:b/>
                <w:color w:val="FFFFFF"/>
                <w:sz w:val="22"/>
              </w:rPr>
            </w:r>
            <w:r>
              <w:rPr>
                <w:b/>
                <w:color w:val="FFFFFF"/>
                <w:sz w:val="22"/>
              </w:rPr>
              <w:t>说明</w:t>
            </w:r>
          </w:p>
        </w:tc>
      </w:tr>
      <w:tr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主轴</w:t>
            </w:r>
          </w:p>
        </w:tc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润滑油品牌/型号，前/后轴承品牌/型号等</w:t>
            </w:r>
          </w:p>
        </w:tc>
      </w:tr>
      <w:tr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齿轮箱</w:t>
            </w:r>
          </w:p>
        </w:tc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润滑油、各轴轴承、行星轮/太阳轮结构与齿数等（直驱机型隐藏）</w:t>
            </w:r>
          </w:p>
        </w:tc>
      </w:tr>
      <w:tr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发电机</w:t>
            </w:r>
          </w:p>
        </w:tc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润滑油、极对数、冷却方式、驱动端/非驱动端轴承等（直驱机型隐藏）</w:t>
            </w:r>
          </w:p>
        </w:tc>
      </w:tr>
    </w:tbl>
    <w:p/>
    <w:p>
      <w:r>
        <w:t xml:space="preserve">亦可从左侧菜单 </w:t>
      </w:r>
      <w:r>
        <w:rPr>
          <w:b/>
        </w:rPr>
        <w:t>台账管理 → 部件信息</w:t>
      </w:r>
      <w:r>
        <w:t xml:space="preserve"> 直接进入该页面（需具备对应菜单权限）。</w:t>
      </w:r>
    </w:p>
    <w:p/>
    <w:p>
      <w:pPr>
        <w:pStyle w:val="Heading2"/>
      </w:pPr>
      <w:r>
        <w:t>7. 维护部件操作说明</w:t>
      </w:r>
    </w:p>
    <w:p>
      <w:r>
        <w:rPr>
          <w:b/>
        </w:rPr>
        <w:t>入口路径：</w:t>
      </w:r>
      <w:r>
        <w:t xml:space="preserve"> 左侧菜单 → 台账管理 → </w:t>
      </w:r>
      <w:r>
        <w:rPr>
          <w:b/>
        </w:rPr>
        <w:t>维护部件</w:t>
      </w:r>
      <w:r>
        <w:t>。</w:t>
      </w:r>
    </w:p>
    <w:p>
      <w:pPr>
        <w:pStyle w:val="IntenseQuote"/>
      </w:pPr>
      <w:r>
        <w:t>菜单正式名称为「维护部件」，用于维护部件字典、属性及品牌型号，与机型下的「部件信息」录入页不同。</w:t>
      </w:r>
    </w:p>
    <w:p>
      <w:pPr>
        <w:pStyle w:val="Heading3"/>
      </w:pPr>
      <w:r>
        <w:t>7.1 界面布局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4"/>
          </w:tcPr>
          <w:p>
            <w:pPr>
              <w:jc w:val="center"/>
            </w:pPr>
            <w:r>
              <w:rPr>
                <w:b/>
                <w:color w:val="FFFFFF"/>
                <w:sz w:val="22"/>
              </w:rPr>
            </w:r>
            <w:r>
              <w:rPr>
                <w:b/>
                <w:color w:val="FFFFFF"/>
                <w:sz w:val="22"/>
              </w:rPr>
              <w:t>区域</w:t>
            </w:r>
          </w:p>
        </w:tc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4"/>
          </w:tcPr>
          <w:p>
            <w:pPr>
              <w:jc w:val="center"/>
            </w:pPr>
            <w:r>
              <w:rPr>
                <w:b/>
                <w:color w:val="FFFFFF"/>
                <w:sz w:val="22"/>
              </w:rPr>
            </w:r>
            <w:r>
              <w:rPr>
                <w:b/>
                <w:color w:val="FFFFFF"/>
                <w:sz w:val="22"/>
              </w:rPr>
              <w:t>内容</w:t>
            </w:r>
          </w:p>
        </w:tc>
      </w:tr>
      <w:tr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筛选栏</w:t>
            </w:r>
          </w:p>
        </w:tc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部件名称、「查询」</w:t>
            </w:r>
          </w:p>
        </w:tc>
      </w:tr>
      <w:tr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工具栏</w:t>
            </w:r>
          </w:p>
        </w:tc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「新增」</w:t>
            </w:r>
          </w:p>
        </w:tc>
      </w:tr>
      <w:tr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列表区</w:t>
            </w:r>
          </w:p>
        </w:tc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分页表格</w:t>
            </w:r>
          </w:p>
        </w:tc>
      </w:tr>
    </w:tbl>
    <w:p/>
    <w:p>
      <w:r>
        <w:rPr>
          <w:b/>
        </w:rPr>
        <w:t>列表字段：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4"/>
          </w:tcPr>
          <w:p>
            <w:pPr>
              <w:jc w:val="center"/>
            </w:pPr>
            <w:r>
              <w:rPr>
                <w:b/>
                <w:color w:val="FFFFFF"/>
                <w:sz w:val="22"/>
              </w:rPr>
            </w:r>
            <w:r>
              <w:rPr>
                <w:b/>
                <w:color w:val="FFFFFF"/>
                <w:sz w:val="22"/>
              </w:rPr>
              <w:t>列名</w:t>
            </w:r>
          </w:p>
        </w:tc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4"/>
          </w:tcPr>
          <w:p>
            <w:pPr>
              <w:jc w:val="center"/>
            </w:pPr>
            <w:r>
              <w:rPr>
                <w:b/>
                <w:color w:val="FFFFFF"/>
                <w:sz w:val="22"/>
              </w:rPr>
            </w:r>
            <w:r>
              <w:rPr>
                <w:b/>
                <w:color w:val="FFFFFF"/>
                <w:sz w:val="22"/>
              </w:rPr>
              <w:t>说明</w:t>
            </w:r>
          </w:p>
        </w:tc>
      </w:tr>
      <w:tr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部件模块</w:t>
            </w:r>
          </w:p>
        </w:tc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</w:p>
        </w:tc>
      </w:tr>
      <w:tr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部件名称</w:t>
            </w:r>
          </w:p>
        </w:tc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</w:p>
        </w:tc>
      </w:tr>
      <w:tr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部件类型</w:t>
            </w:r>
          </w:p>
        </w:tc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功能类型</w:t>
            </w:r>
          </w:p>
        </w:tc>
      </w:tr>
      <w:tr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部件编码</w:t>
            </w:r>
          </w:p>
        </w:tc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</w:p>
        </w:tc>
      </w:tr>
      <w:tr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创建时间、维护时间</w:t>
            </w:r>
          </w:p>
        </w:tc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</w:p>
        </w:tc>
      </w:tr>
      <w:tr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操作</w:t>
            </w:r>
          </w:p>
        </w:tc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按功能类型显示「部件配置」或「品牌维护」；删除</w:t>
            </w:r>
          </w:p>
        </w:tc>
      </w:tr>
    </w:tbl>
    <w:p/>
    <w:p>
      <w:pPr>
        <w:pStyle w:val="Heading3"/>
      </w:pPr>
      <w:r>
        <w:t>7.2 查询与新增部件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4"/>
          </w:tcPr>
          <w:p>
            <w:pPr>
              <w:jc w:val="center"/>
            </w:pPr>
            <w:r>
              <w:rPr>
                <w:b/>
                <w:color w:val="FFFFFF"/>
                <w:sz w:val="22"/>
              </w:rPr>
            </w:r>
            <w:r>
              <w:rPr>
                <w:b/>
                <w:color w:val="FFFFFF"/>
                <w:sz w:val="22"/>
              </w:rPr>
              <w:t>步骤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4"/>
          </w:tcPr>
          <w:p>
            <w:pPr>
              <w:jc w:val="center"/>
            </w:pPr>
            <w:r>
              <w:rPr>
                <w:b/>
                <w:color w:val="FFFFFF"/>
                <w:sz w:val="22"/>
              </w:rPr>
            </w:r>
            <w:r>
              <w:rPr>
                <w:b/>
                <w:color w:val="FFFFFF"/>
                <w:sz w:val="22"/>
              </w:rPr>
              <w:t>操作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4"/>
          </w:tcPr>
          <w:p>
            <w:pPr>
              <w:jc w:val="center"/>
            </w:pPr>
            <w:r>
              <w:rPr>
                <w:b/>
                <w:color w:val="FFFFFF"/>
                <w:sz w:val="22"/>
              </w:rPr>
            </w:r>
            <w:r>
              <w:rPr>
                <w:b/>
                <w:color w:val="FFFFFF"/>
                <w:sz w:val="22"/>
              </w:rPr>
              <w:t>说明</w:t>
            </w:r>
          </w:p>
        </w:tc>
      </w:tr>
      <w:tr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1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输入部件名称并查询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分页查询</w:t>
            </w:r>
          </w:p>
        </w:tc>
      </w:tr>
      <w:tr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2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点击「新增」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打开「新增部件」弹窗</w:t>
            </w:r>
          </w:p>
        </w:tc>
      </w:tr>
      <w:tr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3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选择部件模块、部件名称、功能类型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均来自字典；提交前须填写完整</w:t>
            </w:r>
          </w:p>
        </w:tc>
      </w:tr>
      <w:tr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4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确定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保存成功后刷新列表</w:t>
            </w:r>
          </w:p>
        </w:tc>
      </w:tr>
    </w:tbl>
    <w:p/>
    <w:p>
      <w:pPr>
        <w:pStyle w:val="Heading3"/>
      </w:pPr>
      <w:r>
        <w:t>7.3 部件配置（功能类型 = 属性配置类）</w:t>
      </w:r>
    </w:p>
    <w:p>
      <w:r>
        <w:t xml:space="preserve">当部件功能类型为属性配置类时，操作列显示 </w:t>
      </w:r>
      <w:r>
        <w:rPr>
          <w:b/>
        </w:rPr>
        <w:t>「部件配置」</w:t>
      </w:r>
      <w:r>
        <w:t>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4"/>
          </w:tcPr>
          <w:p>
            <w:pPr>
              <w:jc w:val="center"/>
            </w:pPr>
            <w:r>
              <w:rPr>
                <w:b/>
                <w:color w:val="FFFFFF"/>
                <w:sz w:val="22"/>
              </w:rPr>
            </w:r>
            <w:r>
              <w:rPr>
                <w:b/>
                <w:color w:val="FFFFFF"/>
                <w:sz w:val="22"/>
              </w:rPr>
              <w:t>步骤</w:t>
            </w:r>
          </w:p>
        </w:tc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4"/>
          </w:tcPr>
          <w:p>
            <w:pPr>
              <w:jc w:val="center"/>
            </w:pPr>
            <w:r>
              <w:rPr>
                <w:b/>
                <w:color w:val="FFFFFF"/>
                <w:sz w:val="22"/>
              </w:rPr>
            </w:r>
            <w:r>
              <w:rPr>
                <w:b/>
                <w:color w:val="FFFFFF"/>
                <w:sz w:val="22"/>
              </w:rPr>
              <w:t>操作</w:t>
            </w:r>
          </w:p>
        </w:tc>
      </w:tr>
      <w:tr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1</w:t>
            </w:r>
          </w:p>
        </w:tc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点击「部件配置」打开抽屉</w:t>
            </w:r>
          </w:p>
        </w:tc>
      </w:tr>
      <w:tr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2</w:t>
            </w:r>
          </w:p>
        </w:tc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点击「新增」录入属性名称并确定</w:t>
            </w:r>
          </w:p>
        </w:tc>
      </w:tr>
      <w:tr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3</w:t>
            </w:r>
          </w:p>
        </w:tc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 xml:space="preserve">在属性列表中可 </w:t>
            </w:r>
            <w:r>
              <w:rPr>
                <w:b w:val="0"/>
                <w:color w:val="000000"/>
                <w:sz w:val="22"/>
              </w:rPr>
              <w:t>编辑</w:t>
            </w:r>
            <w:r>
              <w:rPr>
                <w:b w:val="0"/>
                <w:color w:val="000000"/>
                <w:sz w:val="22"/>
              </w:rPr>
              <w:t xml:space="preserve"> 或 </w:t>
            </w:r>
            <w:r>
              <w:rPr>
                <w:b w:val="0"/>
                <w:color w:val="000000"/>
                <w:sz w:val="22"/>
              </w:rPr>
              <w:t>删除</w:t>
            </w:r>
          </w:p>
        </w:tc>
      </w:tr>
    </w:tbl>
    <w:p/>
    <w:p>
      <w:pPr>
        <w:pStyle w:val="Heading3"/>
      </w:pPr>
      <w:r>
        <w:t>7.4 品牌维护（功能类型 = 品牌维护类）</w:t>
      </w:r>
    </w:p>
    <w:p>
      <w:r>
        <w:t xml:space="preserve">当部件功能类型为品牌维护类时，操作列显示 </w:t>
      </w:r>
      <w:r>
        <w:rPr>
          <w:b/>
        </w:rPr>
        <w:t>「品牌维护」</w:t>
      </w:r>
      <w:r>
        <w:t>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4"/>
          </w:tcPr>
          <w:p>
            <w:pPr>
              <w:jc w:val="center"/>
            </w:pPr>
            <w:r>
              <w:rPr>
                <w:b/>
                <w:color w:val="FFFFFF"/>
                <w:sz w:val="22"/>
              </w:rPr>
            </w:r>
            <w:r>
              <w:rPr>
                <w:b/>
                <w:color w:val="FFFFFF"/>
                <w:sz w:val="22"/>
              </w:rPr>
              <w:t>步骤</w:t>
            </w:r>
          </w:p>
        </w:tc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4"/>
          </w:tcPr>
          <w:p>
            <w:pPr>
              <w:jc w:val="center"/>
            </w:pPr>
            <w:r>
              <w:rPr>
                <w:b/>
                <w:color w:val="FFFFFF"/>
                <w:sz w:val="22"/>
              </w:rPr>
            </w:r>
            <w:r>
              <w:rPr>
                <w:b/>
                <w:color w:val="FFFFFF"/>
                <w:sz w:val="22"/>
              </w:rPr>
              <w:t>操作</w:t>
            </w:r>
          </w:p>
        </w:tc>
      </w:tr>
      <w:tr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1</w:t>
            </w:r>
          </w:p>
        </w:tc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点击「品牌维护」打开抽屉</w:t>
            </w:r>
          </w:p>
        </w:tc>
      </w:tr>
      <w:tr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2</w:t>
            </w:r>
          </w:p>
        </w:tc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可按品牌、型号筛选并查询</w:t>
            </w:r>
          </w:p>
        </w:tc>
      </w:tr>
      <w:tr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3</w:t>
            </w:r>
          </w:p>
        </w:tc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点击「新增品牌」，填写品牌、型号后确定</w:t>
            </w:r>
          </w:p>
        </w:tc>
      </w:tr>
      <w:tr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4</w:t>
            </w:r>
          </w:p>
        </w:tc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 xml:space="preserve">行内可 </w:t>
            </w:r>
            <w:r>
              <w:rPr>
                <w:b w:val="0"/>
                <w:color w:val="000000"/>
                <w:sz w:val="22"/>
              </w:rPr>
              <w:t>编辑</w:t>
            </w:r>
            <w:r>
              <w:rPr>
                <w:b w:val="0"/>
                <w:color w:val="000000"/>
                <w:sz w:val="22"/>
              </w:rPr>
              <w:t>、</w:t>
            </w:r>
            <w:r>
              <w:rPr>
                <w:b w:val="0"/>
                <w:color w:val="000000"/>
                <w:sz w:val="22"/>
              </w:rPr>
              <w:t>参数配置</w:t>
            </w:r>
            <w:r>
              <w:rPr>
                <w:b w:val="0"/>
                <w:color w:val="000000"/>
                <w:sz w:val="22"/>
              </w:rPr>
              <w:t>、</w:t>
            </w:r>
            <w:r>
              <w:rPr>
                <w:b w:val="0"/>
                <w:color w:val="000000"/>
                <w:sz w:val="22"/>
              </w:rPr>
              <w:t>删除</w:t>
            </w:r>
          </w:p>
        </w:tc>
      </w:tr>
    </w:tbl>
    <w:p/>
    <w:p>
      <w:pPr>
        <w:pStyle w:val="Heading3"/>
      </w:pPr>
      <w:r>
        <w:t>7.5 部件参数配置</w:t>
      </w:r>
    </w:p>
    <w:p>
      <w:r>
        <w:t xml:space="preserve">在品牌维护抽屉中点击 </w:t>
      </w:r>
      <w:r>
        <w:rPr>
          <w:b/>
        </w:rPr>
        <w:t>「参数配置」</w:t>
      </w:r>
      <w:r>
        <w:t>，打开「部件参数配置」弹窗，录入轴承相关参数：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4"/>
          </w:tcPr>
          <w:p>
            <w:pPr>
              <w:jc w:val="center"/>
            </w:pPr>
            <w:r>
              <w:rPr>
                <w:b/>
                <w:color w:val="FFFFFF"/>
                <w:sz w:val="22"/>
              </w:rPr>
            </w:r>
            <w:r>
              <w:rPr>
                <w:b/>
                <w:color w:val="FFFFFF"/>
                <w:sz w:val="22"/>
              </w:rPr>
              <w:t>字段</w:t>
            </w:r>
          </w:p>
        </w:tc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4"/>
          </w:tcPr>
          <w:p>
            <w:pPr>
              <w:jc w:val="center"/>
            </w:pPr>
            <w:r>
              <w:rPr>
                <w:b/>
                <w:color w:val="FFFFFF"/>
                <w:sz w:val="22"/>
              </w:rPr>
            </w:r>
            <w:r>
              <w:rPr>
                <w:b/>
                <w:color w:val="FFFFFF"/>
                <w:sz w:val="22"/>
              </w:rPr>
              <w:t>说明</w:t>
            </w:r>
          </w:p>
        </w:tc>
      </w:tr>
      <w:tr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滚动体数量</w:t>
            </w:r>
          </w:p>
        </w:tc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数字/小数；部分字典类型下只读</w:t>
            </w:r>
          </w:p>
        </w:tc>
      </w:tr>
      <w:tr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滚动体直径/mm</w:t>
            </w:r>
          </w:p>
        </w:tc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同上</w:t>
            </w:r>
          </w:p>
        </w:tc>
      </w:tr>
      <w:tr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节圆直径/mm</w:t>
            </w:r>
          </w:p>
        </w:tc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同上</w:t>
            </w:r>
          </w:p>
        </w:tc>
      </w:tr>
      <w:tr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接触角°</w:t>
            </w:r>
          </w:p>
        </w:tc>
        <w:tc>
          <w:tcPr>
            <w:tcW w:type="dxa" w:w="43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同上</w:t>
            </w:r>
          </w:p>
        </w:tc>
      </w:tr>
    </w:tbl>
    <w:p/>
    <w:p>
      <w:r>
        <w:t>删除品牌时确认提示：「确定删除该品牌吗?」。</w:t>
      </w:r>
    </w:p>
    <w:p>
      <w:pPr>
        <w:pStyle w:val="Heading3"/>
      </w:pPr>
      <w:r>
        <w:t>7.6 删除部件</w:t>
      </w:r>
    </w:p>
    <w:p>
      <w:r>
        <w:t>在主列表点击「删除」，确认框展示模块名、部件名，确认后删除。</w:t>
      </w:r>
    </w:p>
    <w:p/>
    <w:p>
      <w:pPr>
        <w:pStyle w:val="Heading2"/>
      </w:pPr>
      <w:r>
        <w:t>8. 功能测试验收要点（台账管理）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4"/>
          </w:tcPr>
          <w:p>
            <w:pPr>
              <w:jc w:val="center"/>
            </w:pPr>
            <w:r>
              <w:rPr>
                <w:b/>
                <w:color w:val="FFFFFF"/>
                <w:sz w:val="22"/>
              </w:rPr>
            </w:r>
            <w:r>
              <w:rPr>
                <w:b/>
                <w:color w:val="FFFFFF"/>
                <w:sz w:val="22"/>
              </w:rPr>
              <w:t>编号</w:t>
            </w:r>
          </w:p>
        </w:tc>
        <w:tc>
          <w:tcPr>
            <w:tcW w:type="dxa" w:w="216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4"/>
          </w:tcPr>
          <w:p>
            <w:pPr>
              <w:jc w:val="center"/>
            </w:pPr>
            <w:r>
              <w:rPr>
                <w:b/>
                <w:color w:val="FFFFFF"/>
                <w:sz w:val="22"/>
              </w:rPr>
            </w:r>
            <w:r>
              <w:rPr>
                <w:b/>
                <w:color w:val="FFFFFF"/>
                <w:sz w:val="22"/>
              </w:rPr>
              <w:t>测试项</w:t>
            </w:r>
          </w:p>
        </w:tc>
        <w:tc>
          <w:tcPr>
            <w:tcW w:type="dxa" w:w="216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4"/>
          </w:tcPr>
          <w:p>
            <w:pPr>
              <w:jc w:val="center"/>
            </w:pPr>
            <w:r>
              <w:rPr>
                <w:b/>
                <w:color w:val="FFFFFF"/>
                <w:sz w:val="22"/>
              </w:rPr>
            </w:r>
            <w:r>
              <w:rPr>
                <w:b/>
                <w:color w:val="FFFFFF"/>
                <w:sz w:val="22"/>
              </w:rPr>
              <w:t>操作步骤</w:t>
            </w:r>
          </w:p>
        </w:tc>
        <w:tc>
          <w:tcPr>
            <w:tcW w:type="dxa" w:w="216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4"/>
          </w:tcPr>
          <w:p>
            <w:pPr>
              <w:jc w:val="center"/>
            </w:pPr>
            <w:r>
              <w:rPr>
                <w:b/>
                <w:color w:val="FFFFFF"/>
                <w:sz w:val="22"/>
              </w:rPr>
            </w:r>
            <w:r>
              <w:rPr>
                <w:b/>
                <w:color w:val="FFFFFF"/>
                <w:sz w:val="22"/>
              </w:rPr>
              <w:t>预期结果</w:t>
            </w:r>
          </w:p>
        </w:tc>
      </w:tr>
      <w:tr>
        <w:tc>
          <w:tcPr>
            <w:tcW w:type="dxa" w:w="216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L-01</w:t>
            </w:r>
          </w:p>
        </w:tc>
        <w:tc>
          <w:tcPr>
            <w:tcW w:type="dxa" w:w="216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菜单进入</w:t>
            </w:r>
          </w:p>
        </w:tc>
        <w:tc>
          <w:tcPr>
            <w:tcW w:type="dxa" w:w="216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依次点击企业/风场/风机/机型/维护部件</w:t>
            </w:r>
          </w:p>
        </w:tc>
        <w:tc>
          <w:tcPr>
            <w:tcW w:type="dxa" w:w="216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各页面正常打开</w:t>
            </w:r>
          </w:p>
        </w:tc>
      </w:tr>
      <w:tr>
        <w:tc>
          <w:tcPr>
            <w:tcW w:type="dxa" w:w="216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L-02</w:t>
            </w:r>
          </w:p>
        </w:tc>
        <w:tc>
          <w:tcPr>
            <w:tcW w:type="dxa" w:w="216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企业查询重置</w:t>
            </w:r>
          </w:p>
        </w:tc>
        <w:tc>
          <w:tcPr>
            <w:tcW w:type="dxa" w:w="216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按单位名称、状态查询后重置</w:t>
            </w:r>
          </w:p>
        </w:tc>
        <w:tc>
          <w:tcPr>
            <w:tcW w:type="dxa" w:w="216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列表正确过滤并恢复</w:t>
            </w:r>
          </w:p>
        </w:tc>
      </w:tr>
      <w:tr>
        <w:tc>
          <w:tcPr>
            <w:tcW w:type="dxa" w:w="216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L-03</w:t>
            </w:r>
          </w:p>
        </w:tc>
        <w:tc>
          <w:tcPr>
            <w:tcW w:type="dxa" w:w="216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企业树新增</w:t>
            </w:r>
          </w:p>
        </w:tc>
        <w:tc>
          <w:tcPr>
            <w:tcW w:type="dxa" w:w="216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新增一级单位与子单位</w:t>
            </w:r>
          </w:p>
        </w:tc>
        <w:tc>
          <w:tcPr>
            <w:tcW w:type="dxa" w:w="216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树结构正确，省市联动正常</w:t>
            </w:r>
          </w:p>
        </w:tc>
      </w:tr>
      <w:tr>
        <w:tc>
          <w:tcPr>
            <w:tcW w:type="dxa" w:w="216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L-04</w:t>
            </w:r>
          </w:p>
        </w:tc>
        <w:tc>
          <w:tcPr>
            <w:tcW w:type="dxa" w:w="216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企业启停删除</w:t>
            </w:r>
          </w:p>
        </w:tc>
        <w:tc>
          <w:tcPr>
            <w:tcW w:type="dxa" w:w="216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启用状态删除；停用后再删</w:t>
            </w:r>
          </w:p>
        </w:tc>
        <w:tc>
          <w:tcPr>
            <w:tcW w:type="dxa" w:w="216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启用不可删；停用后可删</w:t>
            </w:r>
          </w:p>
        </w:tc>
      </w:tr>
      <w:tr>
        <w:tc>
          <w:tcPr>
            <w:tcW w:type="dxa" w:w="216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L-05</w:t>
            </w:r>
          </w:p>
        </w:tc>
        <w:tc>
          <w:tcPr>
            <w:tcW w:type="dxa" w:w="216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企业风场数量</w:t>
            </w:r>
          </w:p>
        </w:tc>
        <w:tc>
          <w:tcPr>
            <w:tcW w:type="dxa" w:w="216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点击风场数量</w:t>
            </w:r>
          </w:p>
        </w:tc>
        <w:tc>
          <w:tcPr>
            <w:tcW w:type="dxa" w:w="216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弹窗展示下属风场清单</w:t>
            </w:r>
          </w:p>
        </w:tc>
      </w:tr>
      <w:tr>
        <w:tc>
          <w:tcPr>
            <w:tcW w:type="dxa" w:w="216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L-06</w:t>
            </w:r>
          </w:p>
        </w:tc>
        <w:tc>
          <w:tcPr>
            <w:tcW w:type="dxa" w:w="216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风场导入</w:t>
            </w:r>
          </w:p>
        </w:tc>
        <w:tc>
          <w:tcPr>
            <w:tcW w:type="dxa" w:w="216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选公司并上传模板 xlsx</w:t>
            </w:r>
          </w:p>
        </w:tc>
        <w:tc>
          <w:tcPr>
            <w:tcW w:type="dxa" w:w="216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导入成功或给出明确校验提示</w:t>
            </w:r>
          </w:p>
        </w:tc>
      </w:tr>
      <w:tr>
        <w:tc>
          <w:tcPr>
            <w:tcW w:type="dxa" w:w="216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L-07</w:t>
            </w:r>
          </w:p>
        </w:tc>
        <w:tc>
          <w:tcPr>
            <w:tcW w:type="dxa" w:w="216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风场新增编辑</w:t>
            </w:r>
          </w:p>
        </w:tc>
        <w:tc>
          <w:tcPr>
            <w:tcW w:type="dxa" w:w="216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填写必填项保存</w:t>
            </w:r>
          </w:p>
        </w:tc>
        <w:tc>
          <w:tcPr>
            <w:tcW w:type="dxa" w:w="216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列表出现新记录或更新成功</w:t>
            </w:r>
          </w:p>
        </w:tc>
      </w:tr>
      <w:tr>
        <w:tc>
          <w:tcPr>
            <w:tcW w:type="dxa" w:w="216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L-08</w:t>
            </w:r>
          </w:p>
        </w:tc>
        <w:tc>
          <w:tcPr>
            <w:tcW w:type="dxa" w:w="216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风场上传</w:t>
            </w:r>
          </w:p>
        </w:tc>
        <w:tc>
          <w:tcPr>
            <w:tcW w:type="dxa" w:w="216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分别上传合同功率曲线、资源文件</w:t>
            </w:r>
          </w:p>
        </w:tc>
        <w:tc>
          <w:tcPr>
            <w:tcW w:type="dxa" w:w="216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类型校验与大小限制生效</w:t>
            </w:r>
          </w:p>
        </w:tc>
      </w:tr>
      <w:tr>
        <w:tc>
          <w:tcPr>
            <w:tcW w:type="dxa" w:w="216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L-09</w:t>
            </w:r>
          </w:p>
        </w:tc>
        <w:tc>
          <w:tcPr>
            <w:tcW w:type="dxa" w:w="216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风场批量更改</w:t>
            </w:r>
          </w:p>
        </w:tc>
        <w:tc>
          <w:tcPr>
            <w:tcW w:type="dxa" w:w="216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有风机时批量改属性；无风机时操作</w:t>
            </w:r>
          </w:p>
        </w:tc>
        <w:tc>
          <w:tcPr>
            <w:tcW w:type="dxa" w:w="216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有数据可提交；无风机提示无法更改</w:t>
            </w:r>
          </w:p>
        </w:tc>
      </w:tr>
      <w:tr>
        <w:tc>
          <w:tcPr>
            <w:tcW w:type="dxa" w:w="216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L-10</w:t>
            </w:r>
          </w:p>
        </w:tc>
        <w:tc>
          <w:tcPr>
            <w:tcW w:type="dxa" w:w="216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风场关联查看</w:t>
            </w:r>
          </w:p>
        </w:tc>
        <w:tc>
          <w:tcPr>
            <w:tcW w:type="dxa" w:w="216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点击风机数量、测风塔、合同功率曲线数</w:t>
            </w:r>
          </w:p>
        </w:tc>
        <w:tc>
          <w:tcPr>
            <w:tcW w:type="dxa" w:w="216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对应弹窗数据正确</w:t>
            </w:r>
          </w:p>
        </w:tc>
      </w:tr>
      <w:tr>
        <w:tc>
          <w:tcPr>
            <w:tcW w:type="dxa" w:w="216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L-11</w:t>
            </w:r>
          </w:p>
        </w:tc>
        <w:tc>
          <w:tcPr>
            <w:tcW w:type="dxa" w:w="216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风机导入</w:t>
            </w:r>
          </w:p>
        </w:tc>
        <w:tc>
          <w:tcPr>
            <w:tcW w:type="dxa" w:w="216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选风场并上传 xlsx</w:t>
            </w:r>
          </w:p>
        </w:tc>
        <w:tc>
          <w:tcPr>
            <w:tcW w:type="dxa" w:w="216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导入成功或提示缺少附件</w:t>
            </w:r>
          </w:p>
        </w:tc>
      </w:tr>
      <w:tr>
        <w:tc>
          <w:tcPr>
            <w:tcW w:type="dxa" w:w="216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L-12</w:t>
            </w:r>
          </w:p>
        </w:tc>
        <w:tc>
          <w:tcPr>
            <w:tcW w:type="dxa" w:w="216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风机新增编辑</w:t>
            </w:r>
          </w:p>
        </w:tc>
        <w:tc>
          <w:tcPr>
            <w:tcW w:type="dxa" w:w="216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填写必填项含是否标杆、经纬度</w:t>
            </w:r>
          </w:p>
        </w:tc>
        <w:tc>
          <w:tcPr>
            <w:tcW w:type="dxa" w:w="216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保存成功；详情可查看</w:t>
            </w:r>
          </w:p>
        </w:tc>
      </w:tr>
      <w:tr>
        <w:tc>
          <w:tcPr>
            <w:tcW w:type="dxa" w:w="216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L-13</w:t>
            </w:r>
          </w:p>
        </w:tc>
        <w:tc>
          <w:tcPr>
            <w:tcW w:type="dxa" w:w="216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机型新增</w:t>
            </w:r>
          </w:p>
        </w:tc>
        <w:tc>
          <w:tcPr>
            <w:tcW w:type="dxa" w:w="216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按规则填写收资机型型号等</w:t>
            </w:r>
          </w:p>
        </w:tc>
        <w:tc>
          <w:tcPr>
            <w:tcW w:type="dxa" w:w="216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非法字符被拦截；合法保存成功</w:t>
            </w:r>
          </w:p>
        </w:tc>
      </w:tr>
      <w:tr>
        <w:tc>
          <w:tcPr>
            <w:tcW w:type="dxa" w:w="216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L-14</w:t>
            </w:r>
          </w:p>
        </w:tc>
        <w:tc>
          <w:tcPr>
            <w:tcW w:type="dxa" w:w="216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机型部件入口</w:t>
            </w:r>
          </w:p>
        </w:tc>
        <w:tc>
          <w:tcPr>
            <w:tcW w:type="dxa" w:w="216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有权限点击「部件信息」</w:t>
            </w:r>
          </w:p>
        </w:tc>
        <w:tc>
          <w:tcPr>
            <w:tcW w:type="dxa" w:w="216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跳转部件页并带机型参数</w:t>
            </w:r>
          </w:p>
        </w:tc>
      </w:tr>
      <w:tr>
        <w:tc>
          <w:tcPr>
            <w:tcW w:type="dxa" w:w="216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L-15</w:t>
            </w:r>
          </w:p>
        </w:tc>
        <w:tc>
          <w:tcPr>
            <w:tcW w:type="dxa" w:w="216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部件信息提交</w:t>
            </w:r>
          </w:p>
        </w:tc>
        <w:tc>
          <w:tcPr>
            <w:tcW w:type="dxa" w:w="216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填写主轴等区块后提交</w:t>
            </w:r>
          </w:p>
        </w:tc>
        <w:tc>
          <w:tcPr>
            <w:tcW w:type="dxa" w:w="216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保存成功；直驱隐藏不适用区块</w:t>
            </w:r>
          </w:p>
        </w:tc>
      </w:tr>
      <w:tr>
        <w:tc>
          <w:tcPr>
            <w:tcW w:type="dxa" w:w="216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L-16</w:t>
            </w:r>
          </w:p>
        </w:tc>
        <w:tc>
          <w:tcPr>
            <w:tcW w:type="dxa" w:w="216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维护部件新增</w:t>
            </w:r>
          </w:p>
        </w:tc>
        <w:tc>
          <w:tcPr>
            <w:tcW w:type="dxa" w:w="216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选择模块/名称/功能类型</w:t>
            </w:r>
          </w:p>
        </w:tc>
        <w:tc>
          <w:tcPr>
            <w:tcW w:type="dxa" w:w="216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未填全时提示；填全后新增成功</w:t>
            </w:r>
          </w:p>
        </w:tc>
      </w:tr>
      <w:tr>
        <w:tc>
          <w:tcPr>
            <w:tcW w:type="dxa" w:w="216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L-17</w:t>
            </w:r>
          </w:p>
        </w:tc>
        <w:tc>
          <w:tcPr>
            <w:tcW w:type="dxa" w:w="216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部件配置</w:t>
            </w:r>
          </w:p>
        </w:tc>
        <w:tc>
          <w:tcPr>
            <w:tcW w:type="dxa" w:w="216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对属性类部件新增属性</w:t>
            </w:r>
          </w:p>
        </w:tc>
        <w:tc>
          <w:tcPr>
            <w:tcW w:type="dxa" w:w="216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抽屉内增删改正常</w:t>
            </w:r>
          </w:p>
        </w:tc>
      </w:tr>
      <w:tr>
        <w:tc>
          <w:tcPr>
            <w:tcW w:type="dxa" w:w="216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L-18</w:t>
            </w:r>
          </w:p>
        </w:tc>
        <w:tc>
          <w:tcPr>
            <w:tcW w:type="dxa" w:w="216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品牌维护与参数</w:t>
            </w:r>
          </w:p>
        </w:tc>
        <w:tc>
          <w:tcPr>
            <w:tcW w:type="dxa" w:w="216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新增品牌并配置轴承参数</w:t>
            </w:r>
          </w:p>
        </w:tc>
        <w:tc>
          <w:tcPr>
            <w:tcW w:type="dxa" w:w="216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参数保存成功；删除有确认提示</w:t>
            </w:r>
          </w:p>
        </w:tc>
      </w:tr>
      <w:tr>
        <w:tc>
          <w:tcPr>
            <w:tcW w:type="dxa" w:w="216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L-19</w:t>
            </w:r>
          </w:p>
        </w:tc>
        <w:tc>
          <w:tcPr>
            <w:tcW w:type="dxa" w:w="216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无权限按钮</w:t>
            </w:r>
          </w:p>
        </w:tc>
        <w:tc>
          <w:tcPr>
            <w:tcW w:type="dxa" w:w="216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无部件信息权限账号打开机型页</w:t>
            </w:r>
          </w:p>
        </w:tc>
        <w:tc>
          <w:tcPr>
            <w:tcW w:type="dxa" w:w="216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「部件信息」按钮不可见</w:t>
            </w:r>
          </w:p>
        </w:tc>
      </w:tr>
    </w:tbl>
    <w:p/>
    <w:p/>
    <w:p>
      <w:pPr>
        <w:pStyle w:val="Heading2"/>
      </w:pPr>
      <w:r>
        <w:t>9. 常见问题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4"/>
          </w:tcPr>
          <w:p>
            <w:pPr>
              <w:jc w:val="center"/>
            </w:pPr>
            <w:r>
              <w:rPr>
                <w:b/>
                <w:color w:val="FFFFFF"/>
                <w:sz w:val="22"/>
              </w:rPr>
            </w:r>
            <w:r>
              <w:rPr>
                <w:b/>
                <w:color w:val="FFFFFF"/>
                <w:sz w:val="22"/>
              </w:rPr>
              <w:t>问题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4"/>
          </w:tcPr>
          <w:p>
            <w:pPr>
              <w:jc w:val="center"/>
            </w:pPr>
            <w:r>
              <w:rPr>
                <w:b/>
                <w:color w:val="FFFFFF"/>
                <w:sz w:val="22"/>
              </w:rPr>
            </w:r>
            <w:r>
              <w:rPr>
                <w:b/>
                <w:color w:val="FFFFFF"/>
                <w:sz w:val="22"/>
              </w:rPr>
              <w:t>可能原因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4"/>
          </w:tcPr>
          <w:p>
            <w:pPr>
              <w:jc w:val="center"/>
            </w:pPr>
            <w:r>
              <w:rPr>
                <w:b/>
                <w:color w:val="FFFFFF"/>
                <w:sz w:val="22"/>
              </w:rPr>
            </w:r>
            <w:r>
              <w:rPr>
                <w:b/>
                <w:color w:val="FFFFFF"/>
                <w:sz w:val="22"/>
              </w:rPr>
              <w:t>处理建议</w:t>
            </w:r>
          </w:p>
        </w:tc>
      </w:tr>
      <w:tr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无法删除某条记录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记录处于启用状态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先点击「停用」，再执行删除</w:t>
            </w:r>
          </w:p>
        </w:tc>
      </w:tr>
      <w:tr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风场/风机导入失败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未选所属公司或风场、附件为空、非 xlsx 或超过 5MB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按弹窗提示补全条件，使用模板并控制文件大小</w:t>
            </w:r>
          </w:p>
        </w:tc>
      </w:tr>
      <w:tr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批量更改不可用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该风场下暂无风机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先在风机信息中新增或导入风机后再操作</w:t>
            </w:r>
          </w:p>
        </w:tc>
      </w:tr>
      <w:tr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看不到「部件信息」按钮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账号无 `home:ledger:modules` 权限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联系管理员开通权限</w:t>
            </w:r>
          </w:p>
        </w:tc>
      </w:tr>
      <w:tr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部件信息页部分区块不显示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直驱机型不展示齿轮箱/发电机等区块；或品牌选项未加载完成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确认机型驱动方式；稍后刷新重试</w:t>
            </w:r>
          </w:p>
        </w:tc>
      </w:tr>
      <w:tr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新增部件提示字段未填完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部件模块、部件名称、功能类型未全部选择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三项均需选择后再提交</w:t>
            </w:r>
          </w:p>
        </w:tc>
      </w:tr>
      <w:tr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省市下拉无市级选项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尚未选择省级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先选省，再选市</w:t>
            </w:r>
          </w:p>
        </w:tc>
      </w:tr>
      <w:tr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列表无数据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筛选条件过严或尚未录入台账</w:t>
            </w:r>
          </w:p>
        </w:tc>
        <w:tc>
          <w:tcPr>
            <w:tcW w:type="dxa" w:w="288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F9"/>
          </w:tcPr>
          <w:p>
            <w:pPr>
              <w:jc w:val="left"/>
            </w:pP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  <w:t>点击重置；或先完成新增/导入</w:t>
            </w:r>
          </w:p>
        </w:tc>
      </w:tr>
    </w:tbl>
    <w:p/>
    <w:p/>
    <w:p>
      <w:r>
        <w:t>*文档结束*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