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2.81.6（与系统版本一致）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2.81.6；内容以样本风电场（下称"本场"）为依据，样本场实测日期为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本文不重复需求条目本身（那是《需求分析_观澜_2.81.6.docx》的职责），也不重复操作步骤的逐步手册（那是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与《需求分析_观澜_2.81.6.docx》的对应关系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所示；与《数据要求说明_观澜_2.81.6.docx》的数据侧口径去向见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2.81.6；打包文件名由 src/version.py 的 package_name() 给出，为 app_guanlang_v2.81.6.zip。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2.81.6，因此它正是"安装前检查会提示版本差异"的活样本；重装或升级后会随之更新。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本章对应《需求分析_观澜_2.81.6.docx》第 11 章（场配置化、机组与机型可替换、数据源形态可适配、阈值按场标定、术语与单位可配、跨场统一口径、按场裁剪收资、换场验收检查表）与《数据要求说明_观澜_2.81.6.docx》第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条目）、docs/需求分析_观澜_2.81.6.docx、scripts/delivery_docs_figures.py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2.81.6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