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2.57.0（与系统版本一致）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2.57.0；内容以样本风电场（下称"本场"）为依据，样本场实测日期为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本文不重复需求条目本身（那是《需求分析_观澜_2.57.0.docx》的职责），也不重复操作步骤的逐步手册（那是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与《需求分析_观澜_2.57.0.docx》的对应关系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所示；与《数据要求说明_观澜_2.57.0.docx》的数据侧口径去向见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2.57.0；打包文件名由 src/version.py 的 package_name() 给出，为 app_guanlang_v2.57.0.zip。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2.57.0，因此它正是"安装前检查会提示版本差异"的活样本；重装或升级后会随之更新。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本章对应《需求分析_观澜_2.57.0.docx》第 11 章（场配置化、机组与机型可替换、数据源形态可适配、阈值按场标定、术语与单位可配、跨场统一口径、按场裁剪收资、换场验收检查表）与《数据要求说明_观澜_2.57.0.docx》第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2.57.0 条目）、docs/需求分析_观澜_2.57.0.docx、scripts/delivery_docs_figures.py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