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2.10.3（与系统版本一致）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2.10.3；内容以样本风电场（下称"本场"）为依据，样本场实测日期为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本文不重复需求条目本身（那是《需求分析_观澜_2.10.3.docx》的职责），也不重复操作步骤的逐步手册（那是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与《需求分析_观澜_2.10.3.docx》的对应关系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所示；与《数据要求说明_观澜_2.10.3.docx》的数据侧口径去向见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2.10.3；打包文件名由 src/version.py 的 package_name() 给出，为 app_guanlang_v2.10.3.zip。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src/windscada/ui/snapshot.py 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是单页应用（src/windscada/ui/app.js，133 KB，另有 charts.js 30.8 KB 与 app.css 24.2 KB）。首屏只取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2.10.3，因此它正是"安装前检查会提示版本差异"的活样本；重装或升级后会随之更新。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本章对应《需求分析_观澜_2.10.3.docx》第 11 章（场配置化、机组与机型可替换、数据源形态可适配、阈值按场标定、术语与单位可配、跨场统一口径、按场裁剪收资、换场验收检查表）与《数据要求说明_观澜_2.10.3.docx》第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2.10.3 条目）、docs/需求分析_观澜_2.10.3.docx、scripts/delivery_docs_figures.py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scripts/windscada_serve.py（词表、按时间窗缓存、pending、预热）、src/windscada/ui/app.js、src/version.py（2.9.0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scripts/windscada_serve.py（路由与烘焙调用）、scripts/guanlan_gateway.py（改写与豁免）、src/windscada/ui/snapshot.py、src/windscada/ui/app.js、scripts/windscada_overview_build.py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2.10.3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