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2.93.0（与系统版本一致）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2.93.0.docx》《数据要求说明_观澜_2.93.0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2.93.0，版本记录（HISTORY）共 172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2.93.0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v2.93.0」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app_guanlang_v2.93.0.zip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2.93.0（与系统版本同号）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174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172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自行识别数据：用现有 raw 造出 5 个周窗＋ 实现 common_mode 反证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置信度消费口径定案＋ 清理中间交付包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共模为何未计入 E 轴＋ 扩窗收益表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 E 轴＋ 页面上线「置信度」面板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置信度接线补真输入：A 轴接 L6 过闸谱线 · C 轴接实物锚登记 · B 改标结构性缺件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修模块边界违规：置信度接线改经 api 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置信度诊断式接线· TCM 口径与规则立项· 扩窗数据阻塞结论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其余 6 项收口：C02 未接线且当前不可实现 · A03/A04 定论 · §5 三项观澜已实现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P2：置信度模块接线状态明文标注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P1：窗数口径与单窗拒判升格为明文条款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P0：持续性门/覆盖门改为 max(4, ceil(2N/3))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第 1 项定位：观澜持续性门/覆盖门与窗数口径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172 条记录（即两级旧编号 0.4.0 与 0.2.0，以及从 2.5.0 起按规则递增的170个版本）。按级别统计，这170个版本里「中」级变化89条（2.93.0、2.92.0、2.91.0、2.90.0、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81条（2.92.2、2.92.1、2.90.1、2.89.5、2.89.4、2.89.3、2.89.2、2.89.1、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v2.93.0」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174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174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章；《数据要求说明_观澜_2.93.0.docx》第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v2.93.0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。每个源类目录名就是摄入接口，改名等于换接口。数据族与功能的对应关系如下表；逐类的字段、单位、必须性与质量要求见同批交付的《数据要求说明_观澜_2.93.0.docx》。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2.93.0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174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版本管理与记录表一致（v2.93.0，包名 app_guanlang_v2.93.0.zip）；卸载入口两个都在位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174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2.93.0.docx》《系统设计说明_观澜_2.93.0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《数据要求说明_观澜_2.93.0.docx》第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docs/src/数据要求说明_观澜_2.93.0.md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docs/src/系统设计说明_观澜_2.93.0.md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docs/src/数据要求说明_观澜_2.93.0.md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2.93.0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