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2.89.4（与系统版本一致）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2.89.4；内容以样本风电场（下称"本场"）为依据，样本场实测日期为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本文不重复需求条目本身（那是《需求分析_观澜_2.89.4.docx》的职责），也不重复操作步骤的逐步手册（那是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与《需求分析_观澜_2.89.4.docx》的对应关系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所示；与《数据要求说明_观澜_2.89.4.docx》的数据侧口径去向见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2.89.4；打包文件名由 src/version.py 的 package_name() 给出，为 app_guanlang_v2.89.4.zip。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2.89.4，因此它正是"安装前检查会提示版本差异"的活样本；重装或升级后会随之更新。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166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本章对应《需求分析_观澜_2.89.4.docx》第 11 章（场配置化、机组与机型可替换、数据源形态可适配、阈值按场标定、术语与单位可配、跨场统一口径、按场裁剪收资、换场验收检查表）与《数据要求说明_观澜_2.89.4.docx》第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条目）、docs/需求分析_观澜_2.89.4.docx、scripts/delivery_docs_figures.py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