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2.63.1（与系统版本一致）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2.63.1；内容以样本风电场（下称"本场"）为依据，样本场实测日期为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本文不重复需求条目本身（那是《需求分析_观澜_2.63.1.docx》的职责），也不重复操作步骤的逐步手册（那是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与《需求分析_观澜_2.63.1.docx》的对应关系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所示；与《数据要求说明_观澜_2.63.1.docx》的数据侧口径去向见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2.63.1；打包文件名由 src/version.py 的 package_name() 给出，为 app_guanlang_v2.63.1.zip。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2.63.1，因此它正是"安装前检查会提示版本差异"的活样本；重装或升级后会随之更新。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本章对应《需求分析_观澜_2.63.1.docx》第 11 章（场配置化、机组与机型可替换、数据源形态可适配、阈值按场标定、术语与单位可配、跨场统一口径、按场裁剪收资、换场验收检查表）与《数据要求说明_观澜_2.63.1.docx》第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条目）、docs/需求分析_观澜_2.63.1.docx、scripts/delivery_docs_figures.py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2.63.1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