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2.61.0（与系统版本一致）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2.61.0；内容以样本风电场（下称"本场"）为依据，样本场实测日期为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本文不重复需求条目本身（那是《需求分析_观澜_2.61.0.docx》的职责），也不重复操作步骤的逐步手册（那是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与《需求分析_观澜_2.61.0.docx》的对应关系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所示；与《数据要求说明_观澜_2.61.0.docx》的数据侧口径去向见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2.61.0；打包文件名由 src/version.py 的 package_name() 给出，为 app_guanlang_v2.61.0.zip。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2.61.0，因此它正是"安装前检查会提示版本差异"的活样本；重装或升级后会随之更新。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本章对应《需求分析_观澜_2.61.0.docx》第 11 章（场配置化、机组与机型可替换、数据源形态可适配、阈值按场标定、术语与单位可配、跨场统一口径、按场裁剪收资、换场验收检查表）与《数据要求说明_观澜_2.61.0.docx》第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条目）、docs/需求分析_观澜_2.61.0.docx、scripts/delivery_docs_figures.py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2.61.0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