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2.81.0；打包文件名由 src/version.py 的 package_name() 给出，为 app_guanlang_v2.81.0.zip。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本章对应《需求分析_观澜_2.81.0.docx》第 11 章（场配置化、机组与机型可替换、数据源形态可适配、阈值按场标定、术语与单位可配、跨场统一口径、按场裁剪收资、换场验收检查表）与《数据要求说明_观澜_2.81.0.docx》第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