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2.52.1（与系统版本一致）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2.52.1；内容以样本风电场（下称"本场"）为依据，样本场实测日期为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本文不重复需求条目本身（那是《需求分析_观澜_2.52.1.docx》的职责），也不重复操作步骤的逐步手册（那是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与《需求分析_观澜_2.52.1.docx》的对应关系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所示；与《数据要求说明_观澜_2.52.1.docx》的数据侧口径去向见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2.52.1；打包文件名由 src/version.py 的 package_name() 给出，为 app_guanlang_v2.52.1.zip。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2.52.1，因此它正是"安装前检查会提示版本差异"的活样本；重装或升级后会随之更新。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本章对应《需求分析_观澜_2.52.1.docx》第 11 章（场配置化、机组与机型可替换、数据源形态可适配、阈值按场标定、术语与单位可配、跨场统一口径、按场裁剪收资、换场验收检查表）与《数据要求说明_观澜_2.52.1.docx》第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2.52.1 条目）、docs/需求分析_观澜_2.52.1.docx、scripts/delivery_docs_figures.py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2.52.1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