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2.11.6（与系统版本一致）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2.11.6；内容以样本风电场（下称"本场"）为依据，样本场实测日期为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本文不重复需求条目本身（那是《需求分析_观澜_2.11.6.docx》的职责），也不重复操作步骤的逐步手册（那是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与《需求分析_观澜_2.11.6.docx》的对应关系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所示；与《数据要求说明_观澜_2.11.6.docx》的数据侧口径去向见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2.11.6；打包文件名由 src/version.py 的 package_name() 给出，为 app_guanlang_v2.11.6.zip。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2.11.6，因此它正是"安装前检查会提示版本差异"的活样本；重装或升级后会随之更新。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本章对应《需求分析_观澜_2.11.6.docx》第 11 章（场配置化、机组与机型可替换、数据源形态可适配、阈值按场标定、术语与单位可配、跨场统一口径、按场裁剪收资、换场验收检查表）与《数据要求说明_观澜_2.11.6.docx》第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2.11.6 条目）、docs/需求分析_观澜_2.11.6.docx、scripts/delivery_docs_figures.py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