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2.21.1（与系统版本一致）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2.21.1；内容以样本风电场（下称"本场"）为依据，样本场实测日期为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本文不重复需求条目本身（那是《需求分析_观澜_2.21.1.docx》的职责），也不重复操作步骤的逐步手册（那是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与《需求分析_观澜_2.21.1.docx》的对应关系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所示；与《数据要求说明_观澜_2.21.1.docx》的数据侧口径去向见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2.21.1；打包文件名由 src/version.py 的 package_name() 给出，为 app_guanlang_v2.21.1.zip。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2.21.1，因此它正是"安装前检查会提示版本差异"的活样本；重装或升级后会随之更新。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本章对应《需求分析_观澜_2.21.1.docx》第 11 章（场配置化、机组与机型可替换、数据源形态可适配、阈值按场标定、术语与单位可配、跨场统一口径、按场裁剪收资、换场验收检查表）与《数据要求说明_观澜_2.21.1.docx》第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2.21.1 条目）、docs/需求分析_观澜_2.21.1.docx、scripts/delivery_docs_figures.py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