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2.53.1（与系统版本一致）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2.53.1；内容以样本风电场（下称"本场"）为依据，样本场实测日期为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本文不重复需求条目本身（那是《需求分析_观澜_2.53.1.docx》的职责），也不重复操作步骤的逐步手册（那是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与《需求分析_观澜_2.53.1.docx》的对应关系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所示；与《数据要求说明_观澜_2.53.1.docx》的数据侧口径去向见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2.53.1；打包文件名由 src/version.py 的 package_name() 给出，为 app_guanlang_v2.53.1.zip。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2.53.1，因此它正是"安装前检查会提示版本差异"的活样本；重装或升级后会随之更新。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本章对应《需求分析_观澜_2.53.1.docx》第 11 章（场配置化、机组与机型可替换、数据源形态可适配、阈值按场标定、术语与单位可配、跨场统一口径、按场裁剪收资、换场验收检查表）与《数据要求说明_观澜_2.53.1.docx》第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2.53.1 条目）、docs/需求分析_观澜_2.53.1.docx、scripts/delivery_docs_figures.py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2.53.1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