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2.39.0；打包文件名由 src/version.py 的 package_name() 给出，为 app_guanlang_v2.39.0.zip。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本章对应《需求分析_观澜_2.39.0.docx》第 11 章（场配置化、机组与机型可替换、数据源形态可适配、阈值按场标定、术语与单位可配、跨场统一口径、按场裁剪收资、换场验收检查表）与《数据要求说明_观澜_2.39.0.docx》第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2.39.0 条目）、docs/需求分析_观澜_2.39.0.docx、scripts/delivery_docs_figures.py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