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2.54.1（与系统版本一致）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2.54.1；内容以样本风电场（下称"本场"）为依据，样本场实测日期为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本文不重复需求条目本身（那是《需求分析_观澜_2.54.1.docx》的职责），也不重复操作步骤的逐步手册（那是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与《需求分析_观澜_2.54.1.docx》的对应关系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所示；与《数据要求说明_观澜_2.54.1.docx》的数据侧口径去向见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2.54.1；打包文件名由 src/version.py 的 package_name() 给出，为 app_guanlang_v2.54.1.zip。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2.54.1，因此它正是"安装前检查会提示版本差异"的活样本；重装或升级后会随之更新。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本章对应《需求分析_观澜_2.54.1.docx》第 11 章（场配置化、机组与机型可替换、数据源形态可适配、阈值按场标定、术语与单位可配、跨场统一口径、按场裁剪收资、换场验收检查表）与《数据要求说明_观澜_2.54.1.docx》第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2.54.1 条目）、docs/需求分析_观澜_2.54.1.docx、scripts/delivery_docs_figures.py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2.54.1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