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2.91.0；打包文件名由 src/version.py 的 package_name() 给出，为 app_guanlang_v2.91.0.zip。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170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本章对应《需求分析_观澜_2.91.0.docx》第 11 章（场配置化、机组与机型可替换、数据源形态可适配、阈值按场标定、术语与单位可配、跨场统一口径、按场裁剪收资、换场验收检查表）与《数据要求说明_观澜_2.91.0.docx》第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