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2.42.1（与系统版本一致）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2.42.1；内容以样本风电场（下称"本场"）为依据，样本场实测日期为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本文不重复需求条目本身（那是《需求分析_观澜_2.42.1.docx》的职责），也不重复操作步骤的逐步手册（那是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与《需求分析_观澜_2.42.1.docx》的对应关系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所示；与《数据要求说明_观澜_2.42.1.docx》的数据侧口径去向见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2.42.1；打包文件名由 src/version.py 的 package_name() 给出，为 app_guanlang_v2.42.1.zip。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2.42.1，因此它正是"安装前检查会提示版本差异"的活样本；重装或升级后会随之更新。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本章对应《需求分析_观澜_2.42.1.docx》第 11 章（场配置化、机组与机型可替换、数据源形态可适配、阈值按场标定、术语与单位可配、跨场统一口径、按场裁剪收资、换场验收检查表）与《数据要求说明_观澜_2.42.1.docx》第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2.42.1 条目）、docs/需求分析_观澜_2.42.1.docx、scripts/delivery_docs_figures.py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2.42.1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