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2.40.0（与系统版本一致）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2.40.0；内容以样本风电场（下称"本场"）为依据，样本场实测日期为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本文不重复需求条目本身（那是《需求分析_观澜_2.40.0.docx》的职责），也不重复操作步骤的逐步手册（那是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与《需求分析_观澜_2.40.0.docx》的对应关系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所示；与《数据要求说明_观澜_2.40.0.docx》的数据侧口径去向见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2.40.0；打包文件名由 src/version.py 的 package_name() 给出，为 app_guanlang_v2.40.0.zip。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2.40.0，因此它正是"安装前检查会提示版本差异"的活样本；重装或升级后会随之更新。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本章对应《需求分析_观澜_2.40.0.docx》第 11 章（场配置化、机组与机型可替换、数据源形态可适配、阈值按场标定、术语与单位可配、跨场统一口径、按场裁剪收资、换场验收检查表）与《数据要求说明_观澜_2.40.0.docx》第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2.40.0 条目）、docs/需求分析_观澜_2.40.0.docx、scripts/delivery_docs_figures.py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2.40.0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