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2.59.0（与系统版本一致）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2.59.0；内容以样本风电场（下称"本场"）为依据，样本场实测日期为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本文不重复需求条目本身（那是《需求分析_观澜_2.59.0.docx》的职责），也不重复操作步骤的逐步手册（那是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与《需求分析_观澜_2.59.0.docx》的对应关系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所示；与《数据要求说明_观澜_2.59.0.docx》的数据侧口径去向见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2.59.0；打包文件名由 src/version.py 的 package_name() 给出，为 app_guanlang_v2.59.0.zip。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2.59.0，因此它正是"安装前检查会提示版本差异"的活样本；重装或升级后会随之更新。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本章对应《需求分析_观澜_2.59.0.docx》第 11 章（场配置化、机组与机型可替换、数据源形态可适配、阈值按场标定、术语与单位可配、跨场统一口径、按场裁剪收资、换场验收检查表）与《数据要求说明_观澜_2.59.0.docx》第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条目）、docs/需求分析_观澜_2.59.0.docx、scripts/delivery_docs_figures.py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2.59.0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