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2.29.0（与系统版本一致）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2.29.0；内容以样本风电场（下称"本场"）为依据，样本场实测日期为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本文不重复需求条目本身（那是《需求分析_观澜_2.29.0.docx》的职责），也不重复操作步骤的逐步手册（那是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与《需求分析_观澜_2.29.0.docx》的对应关系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所示；与《数据要求说明_观澜_2.29.0.docx》的数据侧口径去向见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2.29.0；打包文件名由 src/version.py 的 package_name() 给出，为 app_guanlang_v2.29.0.zip。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2.29.0，因此它正是"安装前检查会提示版本差异"的活样本；重装或升级后会随之更新。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本章对应《需求分析_观澜_2.29.0.docx》第 11 章（场配置化、机组与机型可替换、数据源形态可适配、阈值按场标定、术语与单位可配、跨场统一口径、按场裁剪收资、换场验收检查表）与《数据要求说明_观澜_2.29.0.docx》第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2.29.0 条目）、docs/需求分析_观澜_2.29.0.docx、scripts/delivery_docs_figures.py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