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2.33.0（与系统版本一致）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2.33.0；内容以样本风电场（下称"本场"）为依据，样本场实测日期为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本文不重复需求条目本身（那是《需求分析_观澜_2.33.0.docx》的职责），也不重复操作步骤的逐步手册（那是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与《需求分析_观澜_2.33.0.docx》的对应关系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所示；与《数据要求说明_观澜_2.33.0.docx》的数据侧口径去向见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2.33.0；打包文件名由 src/version.py 的 package_name() 给出，为 app_guanlang_v2.33.0.zip。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2.33.0，因此它正是"安装前检查会提示版本差异"的活样本；重装或升级后会随之更新。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本章对应《需求分析_观澜_2.33.0.docx》第 11 章（场配置化、机组与机型可替换、数据源形态可适配、阈值按场标定、术语与单位可配、跨场统一口径、按场裁剪收资、换场验收检查表）与《数据要求说明_观澜_2.33.0.docx》第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2.33.0 条目）、docs/需求分析_观澜_2.33.0.docx、scripts/delivery_docs_figures.py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