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2.31.0（与系统版本一致）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2.31.0；内容以样本风电场（下称"本场"）为依据，样本场实测日期为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本文不重复需求条目本身（那是《需求分析_观澜_2.31.0.docx》的职责），也不重复操作步骤的逐步手册（那是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与《需求分析_观澜_2.31.0.docx》的对应关系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所示；与《数据要求说明_观澜_2.31.0.docx》的数据侧口径去向见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2.31.0；打包文件名由 src/version.py 的 package_name() 给出，为 app_guanlang_v2.31.0.zip。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2.31.0，因此它正是"安装前检查会提示版本差异"的活样本；重装或升级后会随之更新。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本章对应《需求分析_观澜_2.31.0.docx》第 11 章（场配置化、机组与机型可替换、数据源形态可适配、阈值按场标定、术语与单位可配、跨场统一口径、按场裁剪收资、换场验收检查表）与《数据要求说明_观澜_2.31.0.docx》第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2.31.0 条目）、docs/需求分析_观澜_2.31.0.docx、scripts/delivery_docs_figures.py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2.31.0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