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2.96.0.docx》《数据要求说明_观澜_2.96.0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2.96.0，版本记录（HISTORY）共 175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2.96.0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app_guanlang_v2.96.0.zip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2.96.0（与系统版本同号）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177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175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窗数口径落地：10 窗· 融合默认窗修复 · 页面新增迟滞诊断面板 · 3 日窗构建中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窗到位· §5-3 原厂迟滞实现 + C02 呈现 · 门禁不过禁止提交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C02 迟滞接线交付 · §5-3 原厂迟滞事实证实· 融合面多窗受护栏保护 · 半周窗启动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自行识别数据：用现有 raw 造出 5 个周窗＋ 实现 common_mode 反证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置信度消费口径定案＋ 清理中间交付包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共模为何未计入 E 轴＋ 扩窗收益表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 E 轴＋ 页面上线「置信度」面板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175 条记录（即两级旧编号 0.4.0 与 0.2.0，以及从 2.5.0 起按规则递增的173个版本）。按级别统计，这173个版本里「中」级变化92条（2.96.0、2.95.0、2.94.0、2.93.0、2.92.0、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81条（2.92.2、2.92.1、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177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177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章；《数据要求说明_观澜_2.96.0.docx》第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v2.96.0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。每个源类目录名就是摄入接口，改名等于换接口。数据族与功能的对应关系如下表；逐类的字段、单位、必须性与质量要求见同批交付的《数据要求说明_观澜_2.96.0.docx》。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2.96.0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177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版本管理与记录表一致（v2.96.0，包名 app_guanlang_v2.96.0.zip）；卸载入口两个都在位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177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2.96.0.docx》《系统设计说明_观澜_2.96.0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《数据要求说明_观澜_2.96.0.docx》第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docs/src/数据要求说明_观澜_2.96.0.md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